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DC7DCB" w14:textId="77777777" w:rsidR="00F7156E" w:rsidRDefault="00420A82" w:rsidP="0047660B">
      <w:pPr>
        <w:tabs>
          <w:tab w:val="left" w:pos="1701"/>
        </w:tabs>
        <w:ind w:right="170"/>
      </w:pPr>
      <w:r>
        <w:rPr>
          <w:noProof/>
          <w:lang w:eastAsia="el-GR"/>
        </w:rPr>
        <w:drawing>
          <wp:anchor distT="0" distB="0" distL="114300" distR="114300" simplePos="0" relativeHeight="251651072" behindDoc="0" locked="0" layoutInCell="1" allowOverlap="1" wp14:anchorId="7DA0D718" wp14:editId="1E68B559">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a:extLst>
                        <a:ext uri="{28A0092B-C50C-407E-A947-70E740481C1C}">
                          <a14:useLocalDpi xmlns:a14="http://schemas.microsoft.com/office/drawing/2010/main" val="0"/>
                        </a:ext>
                      </a:extLst>
                    </a:blip>
                    <a:stretch>
                      <a:fillRect/>
                    </a:stretch>
                  </pic:blipFill>
                  <pic:spPr>
                    <a:xfrm>
                      <a:off x="0" y="0"/>
                      <a:ext cx="6076315" cy="514350"/>
                    </a:xfrm>
                    <a:prstGeom prst="rect">
                      <a:avLst/>
                    </a:prstGeom>
                  </pic:spPr>
                </pic:pic>
              </a:graphicData>
            </a:graphic>
            <wp14:sizeRelH relativeFrom="page">
              <wp14:pctWidth>0</wp14:pctWidth>
            </wp14:sizeRelH>
            <wp14:sizeRelV relativeFrom="page">
              <wp14:pctHeight>0</wp14:pctHeight>
            </wp14:sizeRelV>
          </wp:anchor>
        </w:drawing>
      </w:r>
      <w:r w:rsidR="00B34189" w:rsidRPr="00314EBE">
        <w:t xml:space="preserve">   </w:t>
      </w:r>
    </w:p>
    <w:p w14:paraId="48D2C450" w14:textId="77777777" w:rsidR="00C43528" w:rsidRPr="00314EBE" w:rsidRDefault="00F7156E" w:rsidP="0047660B">
      <w:pPr>
        <w:pStyle w:val="BodyText"/>
        <w:spacing w:before="94" w:line="249" w:lineRule="auto"/>
        <w:ind w:left="1783" w:right="170"/>
        <w:rPr>
          <w:lang w:val="el-GR"/>
        </w:rPr>
      </w:pPr>
      <w:r w:rsidRPr="00314EBE">
        <w:rPr>
          <w:lang w:val="el-GR"/>
        </w:rPr>
        <w:tab/>
      </w:r>
    </w:p>
    <w:p w14:paraId="58C21CBC" w14:textId="77777777" w:rsidR="009B08ED" w:rsidRPr="0000239D" w:rsidRDefault="009B08ED" w:rsidP="0047660B">
      <w:pPr>
        <w:pStyle w:val="BodyText"/>
        <w:kinsoku w:val="0"/>
        <w:overflowPunct w:val="0"/>
        <w:spacing w:before="69"/>
        <w:ind w:left="1780" w:right="170"/>
        <w:rPr>
          <w:color w:val="231F20"/>
          <w:lang w:val="el-GR"/>
        </w:rPr>
      </w:pPr>
    </w:p>
    <w:p w14:paraId="29D532D0" w14:textId="5C03E3BB" w:rsidR="00EC62F8" w:rsidRPr="00D312BF" w:rsidRDefault="00EC62F8" w:rsidP="00EC62F8">
      <w:pPr>
        <w:pStyle w:val="Heading1"/>
        <w:pBdr>
          <w:top w:val="single" w:sz="8" w:space="1" w:color="00B0F0"/>
          <w:bottom w:val="single" w:sz="8" w:space="1" w:color="00B0F0"/>
        </w:pBdr>
        <w:kinsoku w:val="0"/>
        <w:overflowPunct w:val="0"/>
        <w:ind w:left="1780" w:right="170"/>
        <w:rPr>
          <w:color w:val="63A1AA"/>
        </w:rPr>
      </w:pPr>
      <w:r>
        <w:rPr>
          <w:color w:val="63A1AA"/>
        </w:rPr>
        <w:t xml:space="preserve">Το </w:t>
      </w:r>
      <w:r w:rsidR="005D248A">
        <w:rPr>
          <w:color w:val="63A1AA"/>
        </w:rPr>
        <w:t>Α</w:t>
      </w:r>
      <w:r>
        <w:rPr>
          <w:color w:val="63A1AA"/>
        </w:rPr>
        <w:t xml:space="preserve">ποτύπωμα των </w:t>
      </w:r>
      <w:r w:rsidR="005D248A">
        <w:rPr>
          <w:color w:val="63A1AA"/>
        </w:rPr>
        <w:t>Π</w:t>
      </w:r>
      <w:r>
        <w:rPr>
          <w:color w:val="63A1AA"/>
        </w:rPr>
        <w:t xml:space="preserve">εριοριστικών </w:t>
      </w:r>
      <w:r w:rsidR="005D248A">
        <w:rPr>
          <w:color w:val="63A1AA"/>
        </w:rPr>
        <w:t>Μ</w:t>
      </w:r>
      <w:r>
        <w:rPr>
          <w:color w:val="63A1AA"/>
        </w:rPr>
        <w:t xml:space="preserve">έτρων στην </w:t>
      </w:r>
      <w:r w:rsidR="005D248A">
        <w:rPr>
          <w:color w:val="63A1AA"/>
        </w:rPr>
        <w:t>Ο</w:t>
      </w:r>
      <w:r>
        <w:rPr>
          <w:color w:val="63A1AA"/>
        </w:rPr>
        <w:t xml:space="preserve">ικονομική </w:t>
      </w:r>
      <w:r w:rsidR="005D248A">
        <w:rPr>
          <w:color w:val="63A1AA"/>
        </w:rPr>
        <w:t>Δ</w:t>
      </w:r>
      <w:r>
        <w:rPr>
          <w:color w:val="63A1AA"/>
        </w:rPr>
        <w:t>ραστηριότητα</w:t>
      </w:r>
      <w:r w:rsidR="00FE4A50">
        <w:rPr>
          <w:color w:val="63A1AA"/>
        </w:rPr>
        <w:t xml:space="preserve"> του Πρώτου Τριμήνου</w:t>
      </w:r>
      <w:r>
        <w:rPr>
          <w:color w:val="63A1AA"/>
        </w:rPr>
        <w:t>: Συγκριτική Ανάλυση Ελλάδας - Ευρωζώνης</w:t>
      </w:r>
    </w:p>
    <w:p w14:paraId="730B1938" w14:textId="77777777" w:rsidR="00EC62F8" w:rsidRDefault="00EC62F8" w:rsidP="00EC62F8">
      <w:pPr>
        <w:pStyle w:val="BodyText"/>
        <w:spacing w:before="94" w:line="250" w:lineRule="auto"/>
        <w:ind w:left="1758" w:right="170"/>
        <w:jc w:val="both"/>
        <w:rPr>
          <w:lang w:val="el-GR"/>
        </w:rPr>
      </w:pPr>
    </w:p>
    <w:p w14:paraId="0BD37A60" w14:textId="0AA6D690" w:rsidR="00A56271" w:rsidRDefault="00EC62F8" w:rsidP="00A56271">
      <w:pPr>
        <w:pStyle w:val="BodyText"/>
        <w:ind w:left="1758" w:right="227"/>
        <w:jc w:val="both"/>
        <w:rPr>
          <w:noProof/>
          <w:sz w:val="20"/>
          <w:szCs w:val="20"/>
          <w:lang w:val="el-GR" w:eastAsia="el-GR"/>
        </w:rPr>
      </w:pPr>
      <w:r w:rsidRPr="00AE0747">
        <w:rPr>
          <w:sz w:val="20"/>
          <w:lang w:val="el-GR"/>
        </w:rPr>
        <w:t xml:space="preserve">Η έγκαιρη και αποτελεσματική εφαρμογή των περιοριστικών μέτρων από την Ελληνική Κυβέρνηση απέτρεψε μια σοβαρή υγειονομική κρίση στη χώρα μας, </w:t>
      </w:r>
      <w:r w:rsidR="00A16702" w:rsidRPr="00716C2A">
        <w:rPr>
          <w:sz w:val="20"/>
          <w:lang w:val="el-GR"/>
        </w:rPr>
        <w:t xml:space="preserve">έχοντας, </w:t>
      </w:r>
      <w:r w:rsidRPr="00AE0747">
        <w:rPr>
          <w:sz w:val="20"/>
          <w:lang w:val="el-GR"/>
        </w:rPr>
        <w:t>ωστόσο</w:t>
      </w:r>
      <w:r w:rsidR="00A16702" w:rsidRPr="00716C2A">
        <w:rPr>
          <w:sz w:val="20"/>
          <w:lang w:val="el-GR"/>
        </w:rPr>
        <w:t>,</w:t>
      </w:r>
      <w:r w:rsidRPr="00AE0747">
        <w:rPr>
          <w:sz w:val="20"/>
          <w:lang w:val="el-GR"/>
        </w:rPr>
        <w:t xml:space="preserve"> αρνητικό αντίκτυπο στο ΑΕΠ του πρώτου τριμήνου του 2020, </w:t>
      </w:r>
      <w:r w:rsidR="00A16702" w:rsidRPr="00716C2A">
        <w:rPr>
          <w:sz w:val="20"/>
          <w:lang w:val="el-GR"/>
        </w:rPr>
        <w:t>το οποίο</w:t>
      </w:r>
      <w:r>
        <w:rPr>
          <w:sz w:val="20"/>
          <w:lang w:val="el-GR"/>
        </w:rPr>
        <w:t>,</w:t>
      </w:r>
      <w:r w:rsidRPr="00AE0747">
        <w:rPr>
          <w:sz w:val="20"/>
          <w:lang w:val="el-GR"/>
        </w:rPr>
        <w:t xml:space="preserve"> σύμφωνα με τα </w:t>
      </w:r>
      <w:r w:rsidR="00A16702" w:rsidRPr="00716C2A">
        <w:rPr>
          <w:sz w:val="20"/>
          <w:lang w:val="el-GR"/>
        </w:rPr>
        <w:t xml:space="preserve">εποχικά διορθωμένα </w:t>
      </w:r>
      <w:r w:rsidRPr="00AE0747">
        <w:rPr>
          <w:sz w:val="20"/>
          <w:lang w:val="el-GR"/>
        </w:rPr>
        <w:t xml:space="preserve">στοιχεία της ΕΛΣΤΑΤ, </w:t>
      </w:r>
      <w:r w:rsidR="00A16702" w:rsidRPr="00716C2A">
        <w:rPr>
          <w:sz w:val="20"/>
          <w:lang w:val="el-GR"/>
        </w:rPr>
        <w:t>κατέγραψε</w:t>
      </w:r>
      <w:r w:rsidR="00A16702" w:rsidRPr="00AE0747">
        <w:rPr>
          <w:sz w:val="20"/>
          <w:lang w:val="el-GR"/>
        </w:rPr>
        <w:t xml:space="preserve"> </w:t>
      </w:r>
      <w:r w:rsidRPr="00AE0747">
        <w:rPr>
          <w:sz w:val="20"/>
          <w:lang w:val="el-GR"/>
        </w:rPr>
        <w:t>πτώση κατά 0,9%</w:t>
      </w:r>
      <w:r>
        <w:rPr>
          <w:sz w:val="20"/>
          <w:lang w:val="el-GR"/>
        </w:rPr>
        <w:t>,</w:t>
      </w:r>
      <w:r w:rsidRPr="00AE0747">
        <w:rPr>
          <w:sz w:val="20"/>
          <w:lang w:val="el-GR"/>
        </w:rPr>
        <w:t xml:space="preserve"> σε ετήσια βάση και </w:t>
      </w:r>
      <w:r>
        <w:rPr>
          <w:sz w:val="20"/>
          <w:lang w:val="el-GR"/>
        </w:rPr>
        <w:t xml:space="preserve">κατά </w:t>
      </w:r>
      <w:r w:rsidRPr="00AE0747">
        <w:rPr>
          <w:sz w:val="20"/>
          <w:lang w:val="el-GR"/>
        </w:rPr>
        <w:t xml:space="preserve">1,6% σε σχέση με το τέταρτο τρίμηνο του 2019. </w:t>
      </w:r>
      <w:r w:rsidR="00A56271" w:rsidRPr="00311045">
        <w:rPr>
          <w:noProof/>
          <w:sz w:val="20"/>
          <w:szCs w:val="20"/>
          <w:lang w:val="el-GR" w:eastAsia="el-GR"/>
        </w:rPr>
        <w:t>Οι συνιστώσες της ζήτησης που συνέβαλαν στην απώλεια του</w:t>
      </w:r>
      <w:r w:rsidR="00A56271" w:rsidRPr="00716C2A">
        <w:rPr>
          <w:noProof/>
          <w:sz w:val="20"/>
          <w:szCs w:val="20"/>
          <w:lang w:val="el-GR" w:eastAsia="el-GR"/>
        </w:rPr>
        <w:t xml:space="preserve"> ακαθάριστου</w:t>
      </w:r>
      <w:r w:rsidR="00A56271" w:rsidRPr="00311045">
        <w:rPr>
          <w:noProof/>
          <w:sz w:val="20"/>
          <w:szCs w:val="20"/>
          <w:lang w:val="el-GR" w:eastAsia="el-GR"/>
        </w:rPr>
        <w:t xml:space="preserve"> εγχώριου προϊόντος ήταν η κατανάλωση των νοικοκυριών, </w:t>
      </w:r>
      <w:r w:rsidR="00A56271">
        <w:rPr>
          <w:noProof/>
          <w:sz w:val="20"/>
          <w:szCs w:val="20"/>
          <w:lang w:val="el-GR" w:eastAsia="el-GR"/>
        </w:rPr>
        <w:t>οι</w:t>
      </w:r>
      <w:r w:rsidR="00A56271" w:rsidRPr="00311045">
        <w:rPr>
          <w:noProof/>
          <w:sz w:val="20"/>
          <w:szCs w:val="20"/>
          <w:lang w:val="el-GR" w:eastAsia="el-GR"/>
        </w:rPr>
        <w:t xml:space="preserve"> επενδύσε</w:t>
      </w:r>
      <w:r w:rsidR="00A56271">
        <w:rPr>
          <w:noProof/>
          <w:sz w:val="20"/>
          <w:szCs w:val="20"/>
          <w:lang w:val="el-GR" w:eastAsia="el-GR"/>
        </w:rPr>
        <w:t>ις</w:t>
      </w:r>
      <w:r w:rsidR="00A56271" w:rsidRPr="00311045">
        <w:rPr>
          <w:noProof/>
          <w:sz w:val="20"/>
          <w:szCs w:val="20"/>
          <w:lang w:val="el-GR" w:eastAsia="el-GR"/>
        </w:rPr>
        <w:t xml:space="preserve"> και </w:t>
      </w:r>
      <w:r w:rsidR="00A56271" w:rsidRPr="00716C2A">
        <w:rPr>
          <w:noProof/>
          <w:sz w:val="20"/>
          <w:szCs w:val="20"/>
          <w:lang w:val="el-GR" w:eastAsia="el-GR"/>
        </w:rPr>
        <w:t>τα αποθέματα</w:t>
      </w:r>
      <w:r w:rsidR="00A56271">
        <w:rPr>
          <w:noProof/>
          <w:sz w:val="20"/>
          <w:szCs w:val="20"/>
          <w:lang w:val="el-GR" w:eastAsia="el-GR"/>
        </w:rPr>
        <w:t>,</w:t>
      </w:r>
      <w:r w:rsidR="00A56271" w:rsidRPr="00311045">
        <w:rPr>
          <w:noProof/>
          <w:sz w:val="20"/>
          <w:szCs w:val="20"/>
          <w:lang w:val="el-GR" w:eastAsia="el-GR"/>
        </w:rPr>
        <w:t xml:space="preserve"> ενώ θετικά συνέβαλαν οι καθαρές εξαγωγές και η δημόσια κατανάλωση.</w:t>
      </w:r>
    </w:p>
    <w:p w14:paraId="4B0A6042" w14:textId="77777777" w:rsidR="00B1184E" w:rsidRPr="00311045" w:rsidRDefault="00B1184E" w:rsidP="00A56271">
      <w:pPr>
        <w:pStyle w:val="BodyText"/>
        <w:ind w:left="1758" w:right="227"/>
        <w:jc w:val="both"/>
        <w:rPr>
          <w:noProof/>
          <w:sz w:val="20"/>
          <w:szCs w:val="20"/>
          <w:lang w:val="el-GR" w:eastAsia="el-GR"/>
        </w:rPr>
      </w:pPr>
    </w:p>
    <w:p w14:paraId="681BA455" w14:textId="11C8149E" w:rsidR="0099332B" w:rsidRDefault="00EC62F8" w:rsidP="00B055EB">
      <w:pPr>
        <w:pStyle w:val="BodyText"/>
        <w:spacing w:line="250" w:lineRule="auto"/>
        <w:ind w:left="1758" w:right="227"/>
        <w:jc w:val="both"/>
        <w:rPr>
          <w:sz w:val="20"/>
          <w:lang w:val="el-GR"/>
        </w:rPr>
      </w:pPr>
      <w:r w:rsidRPr="00AE0747">
        <w:rPr>
          <w:sz w:val="20"/>
          <w:lang w:val="el-GR"/>
        </w:rPr>
        <w:t>Είναι ιδιαίτερα ενθαρρυντικό ότι η οικονομική δραστηριότητα στη χώρα μας έδειξε μεγαλύτερη ανθεκτικότητα σε σχέση με άλλες ευρωπαϊκές οικονομίες</w:t>
      </w:r>
      <w:r w:rsidR="006F40F0">
        <w:rPr>
          <w:sz w:val="20"/>
          <w:lang w:val="el-GR"/>
        </w:rPr>
        <w:t>,</w:t>
      </w:r>
      <w:r w:rsidRPr="00AE0747">
        <w:rPr>
          <w:sz w:val="20"/>
          <w:lang w:val="el-GR"/>
        </w:rPr>
        <w:t xml:space="preserve"> όπως παρατηρείται στο Γράφημα 1, όπου παρουσιάζεται μία συγκριτική ανάλυση των επιδόσεων του πρώτου τριμήνου ανά χώρα.</w:t>
      </w:r>
      <w:r w:rsidRPr="00AE0747">
        <w:rPr>
          <w:lang w:val="el-GR"/>
        </w:rPr>
        <w:t xml:space="preserve"> </w:t>
      </w:r>
      <w:r w:rsidRPr="00AE0747">
        <w:rPr>
          <w:sz w:val="20"/>
          <w:lang w:val="el-GR"/>
        </w:rPr>
        <w:t xml:space="preserve">Το γράφημα </w:t>
      </w:r>
      <w:r w:rsidR="005753DD">
        <w:rPr>
          <w:sz w:val="20"/>
          <w:lang w:val="el-GR"/>
        </w:rPr>
        <w:t>απεικονίζει τη</w:t>
      </w:r>
      <w:r w:rsidRPr="00AE0747">
        <w:rPr>
          <w:sz w:val="20"/>
          <w:lang w:val="el-GR"/>
        </w:rPr>
        <w:t xml:space="preserve"> συρρίκνωση </w:t>
      </w:r>
      <w:r w:rsidR="00A16702" w:rsidRPr="00716C2A">
        <w:rPr>
          <w:sz w:val="20"/>
          <w:lang w:val="el-GR"/>
        </w:rPr>
        <w:t>της οικονομικής δραστηριότητας στην</w:t>
      </w:r>
      <w:r w:rsidR="00E45B4F">
        <w:rPr>
          <w:sz w:val="20"/>
          <w:lang w:val="el-GR"/>
        </w:rPr>
        <w:t xml:space="preserve"> Ευρωζώνη</w:t>
      </w:r>
      <w:r w:rsidRPr="00AE0747">
        <w:rPr>
          <w:sz w:val="20"/>
          <w:lang w:val="el-GR"/>
        </w:rPr>
        <w:t>, κατά 3,2%</w:t>
      </w:r>
      <w:r>
        <w:rPr>
          <w:sz w:val="20"/>
          <w:lang w:val="el-GR"/>
        </w:rPr>
        <w:t>,</w:t>
      </w:r>
      <w:r w:rsidR="00A16702" w:rsidRPr="00716C2A">
        <w:rPr>
          <w:sz w:val="20"/>
          <w:lang w:val="el-GR"/>
        </w:rPr>
        <w:t xml:space="preserve"> σε ετήσια βάση,</w:t>
      </w:r>
      <w:r w:rsidRPr="00AE0747">
        <w:rPr>
          <w:sz w:val="20"/>
          <w:lang w:val="el-GR"/>
        </w:rPr>
        <w:t xml:space="preserve"> το πρώτο τρίμηνο του 2020, </w:t>
      </w:r>
      <w:r w:rsidR="005753DD">
        <w:rPr>
          <w:sz w:val="20"/>
          <w:lang w:val="el-GR"/>
        </w:rPr>
        <w:t>η οποία είναι η μεγαλύτερη μετά</w:t>
      </w:r>
      <w:r w:rsidRPr="00AE0747">
        <w:rPr>
          <w:sz w:val="20"/>
          <w:lang w:val="el-GR"/>
        </w:rPr>
        <w:t xml:space="preserve"> τη </w:t>
      </w:r>
      <w:r w:rsidR="00A16702" w:rsidRPr="00716C2A">
        <w:rPr>
          <w:sz w:val="20"/>
          <w:lang w:val="el-GR"/>
        </w:rPr>
        <w:t>μείωση που</w:t>
      </w:r>
      <w:r w:rsidR="005753DD">
        <w:rPr>
          <w:sz w:val="20"/>
          <w:lang w:val="el-GR"/>
        </w:rPr>
        <w:t xml:space="preserve"> έχει</w:t>
      </w:r>
      <w:r w:rsidR="00967C13">
        <w:rPr>
          <w:sz w:val="20"/>
          <w:lang w:val="el-GR"/>
        </w:rPr>
        <w:t xml:space="preserve"> κατα</w:t>
      </w:r>
      <w:r w:rsidR="005753DD">
        <w:rPr>
          <w:sz w:val="20"/>
          <w:lang w:val="el-GR"/>
        </w:rPr>
        <w:t>γραφεί</w:t>
      </w:r>
      <w:r w:rsidR="00A16702" w:rsidRPr="00716C2A">
        <w:rPr>
          <w:sz w:val="20"/>
          <w:lang w:val="el-GR"/>
        </w:rPr>
        <w:t xml:space="preserve"> </w:t>
      </w:r>
      <w:r w:rsidRPr="00AE0747">
        <w:rPr>
          <w:sz w:val="20"/>
          <w:lang w:val="el-GR"/>
        </w:rPr>
        <w:t xml:space="preserve">το τρίτο </w:t>
      </w:r>
      <w:r w:rsidR="00A16702" w:rsidRPr="00716C2A">
        <w:rPr>
          <w:sz w:val="20"/>
          <w:lang w:val="el-GR"/>
        </w:rPr>
        <w:t>τρίμηνο</w:t>
      </w:r>
      <w:r w:rsidR="00A16702" w:rsidRPr="00AE0747">
        <w:rPr>
          <w:sz w:val="20"/>
          <w:lang w:val="el-GR"/>
        </w:rPr>
        <w:t xml:space="preserve"> </w:t>
      </w:r>
      <w:r w:rsidRPr="00AE0747">
        <w:rPr>
          <w:sz w:val="20"/>
          <w:lang w:val="el-GR"/>
        </w:rPr>
        <w:t xml:space="preserve">του 2009 (-4,5%). </w:t>
      </w:r>
    </w:p>
    <w:p w14:paraId="077C415A" w14:textId="77777777" w:rsidR="0099332B" w:rsidRDefault="0099332B" w:rsidP="00B055EB">
      <w:pPr>
        <w:pStyle w:val="BodyText"/>
        <w:spacing w:line="250" w:lineRule="auto"/>
        <w:ind w:left="1758" w:right="227"/>
        <w:jc w:val="both"/>
        <w:rPr>
          <w:sz w:val="20"/>
          <w:lang w:val="el-GR"/>
        </w:rPr>
      </w:pPr>
    </w:p>
    <w:p w14:paraId="44E3BF76" w14:textId="2C5D495B" w:rsidR="00D758D4" w:rsidRDefault="0099332B" w:rsidP="00B055EB">
      <w:pPr>
        <w:pStyle w:val="BodyText"/>
        <w:spacing w:line="250" w:lineRule="auto"/>
        <w:ind w:left="1758" w:right="227"/>
        <w:jc w:val="both"/>
        <w:rPr>
          <w:sz w:val="20"/>
          <w:lang w:val="el-GR"/>
        </w:rPr>
      </w:pPr>
      <w:r>
        <w:rPr>
          <w:sz w:val="20"/>
          <w:lang w:val="el-GR"/>
        </w:rPr>
        <w:t xml:space="preserve">Οι δύο </w:t>
      </w:r>
      <w:r w:rsidR="00EC62F8" w:rsidRPr="00AE0747">
        <w:rPr>
          <w:sz w:val="20"/>
          <w:lang w:val="el-GR"/>
        </w:rPr>
        <w:t>κρίσιμες παρ</w:t>
      </w:r>
      <w:r>
        <w:rPr>
          <w:sz w:val="20"/>
          <w:lang w:val="el-GR"/>
        </w:rPr>
        <w:t xml:space="preserve">άμετροι </w:t>
      </w:r>
      <w:r w:rsidR="00EC62F8" w:rsidRPr="00AE0747">
        <w:rPr>
          <w:sz w:val="20"/>
          <w:lang w:val="el-GR"/>
        </w:rPr>
        <w:t xml:space="preserve">που </w:t>
      </w:r>
      <w:r w:rsidR="00A16702" w:rsidRPr="00716C2A">
        <w:rPr>
          <w:sz w:val="20"/>
          <w:lang w:val="el-GR"/>
        </w:rPr>
        <w:t>προσδιόρισαν</w:t>
      </w:r>
      <w:r w:rsidR="00A16702" w:rsidRPr="00AE0747">
        <w:rPr>
          <w:sz w:val="20"/>
          <w:lang w:val="el-GR"/>
        </w:rPr>
        <w:t xml:space="preserve"> </w:t>
      </w:r>
      <w:r w:rsidR="00EC62F8" w:rsidRPr="00AE0747">
        <w:rPr>
          <w:sz w:val="20"/>
          <w:lang w:val="el-GR"/>
        </w:rPr>
        <w:t>το βάθος της ύφεσης</w:t>
      </w:r>
      <w:r w:rsidR="00EC62F8">
        <w:rPr>
          <w:sz w:val="20"/>
          <w:lang w:val="el-GR"/>
        </w:rPr>
        <w:t>,</w:t>
      </w:r>
      <w:r w:rsidR="00EC62F8" w:rsidRPr="00AE0747">
        <w:rPr>
          <w:sz w:val="20"/>
          <w:lang w:val="el-GR"/>
        </w:rPr>
        <w:t xml:space="preserve"> το πρώτο τρίμηνο</w:t>
      </w:r>
      <w:r w:rsidR="00EC62F8">
        <w:rPr>
          <w:sz w:val="20"/>
          <w:lang w:val="el-GR"/>
        </w:rPr>
        <w:t>,</w:t>
      </w:r>
      <w:r w:rsidR="00EC62F8" w:rsidRPr="00AE0747">
        <w:rPr>
          <w:sz w:val="20"/>
          <w:lang w:val="el-GR"/>
        </w:rPr>
        <w:t xml:space="preserve"> για όλες σχεδόν τις χώρες, ήταν </w:t>
      </w:r>
      <w:r>
        <w:rPr>
          <w:sz w:val="20"/>
          <w:lang w:val="el-GR"/>
        </w:rPr>
        <w:t xml:space="preserve">(α) </w:t>
      </w:r>
      <w:r w:rsidR="00EC62F8" w:rsidRPr="00AE0747">
        <w:rPr>
          <w:sz w:val="20"/>
          <w:lang w:val="el-GR"/>
        </w:rPr>
        <w:t xml:space="preserve">η ημερομηνία εφαρμογής των περιοριστικών μέτρων, σε συνάρτηση με την εμφάνιση των πρώτων κρουσμάτων </w:t>
      </w:r>
      <w:r>
        <w:rPr>
          <w:sz w:val="20"/>
          <w:lang w:val="el-GR"/>
        </w:rPr>
        <w:t>τους και (β) η πορεία του οικονομικού κλίματος.</w:t>
      </w:r>
    </w:p>
    <w:p w14:paraId="7034DA52" w14:textId="77777777" w:rsidR="00D758D4" w:rsidRDefault="00D758D4" w:rsidP="00B055EB">
      <w:pPr>
        <w:pStyle w:val="BodyText"/>
        <w:spacing w:line="250" w:lineRule="auto"/>
        <w:ind w:left="1758" w:right="227"/>
        <w:jc w:val="both"/>
        <w:rPr>
          <w:sz w:val="20"/>
          <w:lang w:val="el-GR"/>
        </w:rPr>
      </w:pPr>
    </w:p>
    <w:p w14:paraId="36A86E6E" w14:textId="468F2C9D" w:rsidR="00311045" w:rsidRDefault="00170891" w:rsidP="005753DD">
      <w:pPr>
        <w:pStyle w:val="BodyText"/>
        <w:spacing w:line="250" w:lineRule="auto"/>
        <w:ind w:left="1758" w:right="227"/>
        <w:jc w:val="both"/>
        <w:rPr>
          <w:sz w:val="20"/>
          <w:lang w:val="el-GR"/>
        </w:rPr>
      </w:pPr>
      <w:r>
        <w:rPr>
          <w:sz w:val="20"/>
          <w:lang w:val="el-GR"/>
        </w:rPr>
        <w:t>Ορισμένες ε</w:t>
      </w:r>
      <w:r w:rsidR="00A16702" w:rsidRPr="00716C2A">
        <w:rPr>
          <w:sz w:val="20"/>
          <w:lang w:val="el-GR"/>
        </w:rPr>
        <w:t>υρωπαϊκές χώρες</w:t>
      </w:r>
      <w:r w:rsidR="00EC62F8" w:rsidRPr="00AE0747">
        <w:rPr>
          <w:sz w:val="20"/>
          <w:lang w:val="el-GR"/>
        </w:rPr>
        <w:t xml:space="preserve">, όπως η Ιταλία, η Ισπανία </w:t>
      </w:r>
      <w:r w:rsidR="005753DD" w:rsidRPr="00801A17">
        <w:rPr>
          <w:sz w:val="20"/>
          <w:lang w:val="el-GR"/>
        </w:rPr>
        <w:t xml:space="preserve"> και η Γαλλία  </w:t>
      </w:r>
      <w:r w:rsidR="005753DD">
        <w:rPr>
          <w:sz w:val="20"/>
          <w:lang w:val="el-GR"/>
        </w:rPr>
        <w:t xml:space="preserve">που </w:t>
      </w:r>
      <w:r w:rsidR="005753DD" w:rsidRPr="00801A17">
        <w:rPr>
          <w:sz w:val="20"/>
          <w:lang w:val="el-GR"/>
        </w:rPr>
        <w:t>έχουν υποστεί το μεγαλύτερο πλήγμα</w:t>
      </w:r>
      <w:r w:rsidR="005753DD" w:rsidRPr="00311045">
        <w:rPr>
          <w:sz w:val="20"/>
          <w:lang w:val="el-GR"/>
        </w:rPr>
        <w:t>,</w:t>
      </w:r>
      <w:r w:rsidR="005753DD">
        <w:rPr>
          <w:sz w:val="20"/>
          <w:lang w:val="el-GR"/>
        </w:rPr>
        <w:t xml:space="preserve"> ξεκίνησαν</w:t>
      </w:r>
      <w:r w:rsidR="005753DD" w:rsidRPr="00AE0747">
        <w:rPr>
          <w:sz w:val="20"/>
          <w:lang w:val="el-GR"/>
        </w:rPr>
        <w:t xml:space="preserve"> τα περιοριστικά μέτρα</w:t>
      </w:r>
      <w:r w:rsidR="005753DD">
        <w:rPr>
          <w:sz w:val="20"/>
          <w:lang w:val="el-GR"/>
        </w:rPr>
        <w:t xml:space="preserve"> σχετικά νωρίτερα (</w:t>
      </w:r>
      <w:r w:rsidR="005753DD" w:rsidRPr="00AE0747">
        <w:rPr>
          <w:sz w:val="20"/>
          <w:lang w:val="el-GR"/>
        </w:rPr>
        <w:t>στις 10.3.2020</w:t>
      </w:r>
      <w:r w:rsidR="005753DD">
        <w:rPr>
          <w:sz w:val="20"/>
          <w:lang w:val="el-GR"/>
        </w:rPr>
        <w:t xml:space="preserve">, </w:t>
      </w:r>
      <w:r w:rsidR="005753DD" w:rsidRPr="00AE0747">
        <w:rPr>
          <w:sz w:val="20"/>
          <w:lang w:val="el-GR"/>
        </w:rPr>
        <w:t>14.3</w:t>
      </w:r>
      <w:r w:rsidR="005753DD">
        <w:rPr>
          <w:sz w:val="20"/>
          <w:lang w:val="el-GR"/>
        </w:rPr>
        <w:t xml:space="preserve">.2020 και </w:t>
      </w:r>
      <w:r w:rsidR="005753DD" w:rsidRPr="00801A17">
        <w:rPr>
          <w:sz w:val="20"/>
          <w:lang w:val="el-GR"/>
        </w:rPr>
        <w:t>17.3.2020</w:t>
      </w:r>
      <w:r w:rsidR="005753DD">
        <w:rPr>
          <w:sz w:val="20"/>
          <w:lang w:val="el-GR"/>
        </w:rPr>
        <w:t xml:space="preserve">, </w:t>
      </w:r>
    </w:p>
    <w:p w14:paraId="24674ED6" w14:textId="77777777" w:rsidR="009B08ED" w:rsidRPr="00843DB7" w:rsidRDefault="001C5E4C" w:rsidP="0065286C">
      <w:pPr>
        <w:pStyle w:val="BodyText"/>
        <w:kinsoku w:val="0"/>
        <w:overflowPunct w:val="0"/>
        <w:ind w:left="101" w:right="170"/>
        <w:rPr>
          <w:lang w:val="el-GR"/>
        </w:rPr>
      </w:pPr>
      <w:r>
        <w:rPr>
          <w:noProof/>
          <w:lang w:val="el-GR" w:eastAsia="el-GR"/>
        </w:rPr>
        <mc:AlternateContent>
          <mc:Choice Requires="wpg">
            <w:drawing>
              <wp:anchor distT="0" distB="0" distL="114300" distR="114300" simplePos="0" relativeHeight="251684864" behindDoc="1" locked="0" layoutInCell="1" allowOverlap="1" wp14:anchorId="3201D41A" wp14:editId="08D841C6">
                <wp:simplePos x="0" y="0"/>
                <wp:positionH relativeFrom="margin">
                  <wp:posOffset>0</wp:posOffset>
                </wp:positionH>
                <wp:positionV relativeFrom="paragraph">
                  <wp:posOffset>90805</wp:posOffset>
                </wp:positionV>
                <wp:extent cx="7224395" cy="3225689"/>
                <wp:effectExtent l="0" t="0" r="0" b="0"/>
                <wp:wrapNone/>
                <wp:docPr id="1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25689"/>
                          <a:chOff x="0" y="0"/>
                          <a:chExt cx="72247" cy="26289"/>
                        </a:xfrm>
                      </wpg:grpSpPr>
                      <wps:wsp>
                        <wps:cNvPr id="16"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F68F0" w14:textId="77777777" w:rsidR="00CA162E" w:rsidRPr="000A3BF9" w:rsidRDefault="00CA162E" w:rsidP="0072379A">
                              <w:pPr>
                                <w:jc w:val="center"/>
                                <w:rPr>
                                  <w:rFonts w:ascii="Arial" w:hAnsi="Arial" w:cs="Arial"/>
                                  <w:color w:val="E24C37"/>
                                  <w:spacing w:val="-4"/>
                                  <w:sz w:val="18"/>
                                </w:rPr>
                              </w:pPr>
                              <w:r w:rsidRPr="000C4634">
                                <w:rPr>
                                  <w:rFonts w:ascii="Arial" w:hAnsi="Arial" w:cs="Arial"/>
                                  <w:color w:val="E24C37"/>
                                  <w:spacing w:val="-4"/>
                                  <w:sz w:val="18"/>
                                  <w:lang w:val="en-US"/>
                                </w:rPr>
                                <w:br/>
                              </w:r>
                              <w:r w:rsidRPr="000753F7">
                                <w:rPr>
                                  <w:rFonts w:ascii="Arial" w:hAnsi="Arial" w:cs="Arial"/>
                                  <w:color w:val="E24C37"/>
                                  <w:spacing w:val="-4"/>
                                  <w:sz w:val="18"/>
                                </w:rPr>
                                <w:t>ΓΡΑΦΗΜΑ</w:t>
                              </w:r>
                              <w:r w:rsidRPr="000C4634">
                                <w:rPr>
                                  <w:rFonts w:ascii="Arial" w:hAnsi="Arial" w:cs="Arial"/>
                                  <w:color w:val="E24C37"/>
                                  <w:spacing w:val="-4"/>
                                  <w:sz w:val="18"/>
                                  <w:lang w:val="en-US"/>
                                </w:rPr>
                                <w:t xml:space="preserve"> </w:t>
                              </w:r>
                              <w:r>
                                <w:rPr>
                                  <w:rFonts w:ascii="Arial" w:hAnsi="Arial" w:cs="Arial"/>
                                  <w:color w:val="E24C37"/>
                                  <w:spacing w:val="-4"/>
                                  <w:sz w:val="18"/>
                                </w:rPr>
                                <w:t>1</w:t>
                              </w:r>
                            </w:p>
                            <w:p w14:paraId="62E9BBB7" w14:textId="77777777" w:rsidR="00CA162E" w:rsidRPr="000C4634" w:rsidRDefault="00CA162E" w:rsidP="0072379A">
                              <w:pPr>
                                <w:jc w:val="center"/>
                                <w:rPr>
                                  <w:rFonts w:ascii="Arial" w:hAnsi="Arial" w:cs="Arial"/>
                                  <w:color w:val="E24C37"/>
                                  <w:spacing w:val="-4"/>
                                  <w:sz w:val="18"/>
                                  <w:lang w:val="en-US"/>
                                </w:rPr>
                              </w:pPr>
                            </w:p>
                            <w:p w14:paraId="3BD3577D" w14:textId="77777777" w:rsidR="00CA162E" w:rsidRPr="000C4634" w:rsidRDefault="00CA162E" w:rsidP="0072379A">
                              <w:pPr>
                                <w:jc w:val="center"/>
                                <w:rPr>
                                  <w:rFonts w:ascii="Arial" w:hAnsi="Arial" w:cs="Arial"/>
                                  <w:color w:val="E24C37"/>
                                  <w:spacing w:val="-4"/>
                                  <w:sz w:val="18"/>
                                  <w:lang w:val="en-US"/>
                                </w:rPr>
                              </w:pPr>
                            </w:p>
                            <w:p w14:paraId="35D0217D" w14:textId="77777777" w:rsidR="00CA162E" w:rsidRPr="000C4634" w:rsidRDefault="00CA162E" w:rsidP="0072379A">
                              <w:pPr>
                                <w:jc w:val="center"/>
                                <w:rPr>
                                  <w:rFonts w:ascii="Arial" w:hAnsi="Arial" w:cs="Arial"/>
                                  <w:color w:val="E24C37"/>
                                  <w:spacing w:val="-4"/>
                                  <w:sz w:val="18"/>
                                  <w:lang w:val="en-US"/>
                                </w:rPr>
                              </w:pPr>
                            </w:p>
                            <w:p w14:paraId="0CA19267" w14:textId="77777777" w:rsidR="00CA162E" w:rsidRPr="000C4634" w:rsidRDefault="00CA162E" w:rsidP="0072379A">
                              <w:pPr>
                                <w:jc w:val="center"/>
                                <w:rPr>
                                  <w:rFonts w:ascii="Arial" w:hAnsi="Arial" w:cs="Arial"/>
                                  <w:color w:val="E24C37"/>
                                  <w:spacing w:val="-4"/>
                                  <w:sz w:val="18"/>
                                  <w:lang w:val="en-US"/>
                                </w:rPr>
                              </w:pPr>
                            </w:p>
                            <w:p w14:paraId="2D7A32AA" w14:textId="77777777" w:rsidR="00CA162E" w:rsidRDefault="00CA162E" w:rsidP="0072379A">
                              <w:pPr>
                                <w:jc w:val="center"/>
                                <w:rPr>
                                  <w:rFonts w:ascii="Arial" w:hAnsi="Arial" w:cs="Arial"/>
                                  <w:color w:val="E24C37"/>
                                  <w:spacing w:val="-4"/>
                                  <w:sz w:val="18"/>
                                  <w:lang w:val="en-US"/>
                                </w:rPr>
                              </w:pPr>
                            </w:p>
                            <w:p w14:paraId="43F674E8" w14:textId="77777777" w:rsidR="00CA162E" w:rsidRDefault="00CA162E" w:rsidP="0072379A">
                              <w:pPr>
                                <w:jc w:val="center"/>
                                <w:rPr>
                                  <w:rFonts w:ascii="Arial" w:hAnsi="Arial" w:cs="Arial"/>
                                  <w:color w:val="E24C37"/>
                                  <w:spacing w:val="-4"/>
                                  <w:sz w:val="18"/>
                                  <w:lang w:val="en-US"/>
                                </w:rPr>
                              </w:pPr>
                            </w:p>
                            <w:p w14:paraId="60EFB741" w14:textId="77777777" w:rsidR="00CA162E" w:rsidRDefault="00CA162E" w:rsidP="0072379A">
                              <w:pPr>
                                <w:jc w:val="center"/>
                                <w:rPr>
                                  <w:rFonts w:ascii="Arial" w:hAnsi="Arial" w:cs="Arial"/>
                                  <w:color w:val="E24C37"/>
                                  <w:spacing w:val="-4"/>
                                  <w:sz w:val="18"/>
                                  <w:lang w:val="en-US"/>
                                </w:rPr>
                              </w:pPr>
                            </w:p>
                            <w:p w14:paraId="675623AF" w14:textId="77777777" w:rsidR="00CA162E" w:rsidRDefault="00CA162E" w:rsidP="0072379A">
                              <w:pPr>
                                <w:jc w:val="center"/>
                                <w:rPr>
                                  <w:rFonts w:ascii="Arial" w:hAnsi="Arial" w:cs="Arial"/>
                                  <w:color w:val="E24C37"/>
                                  <w:spacing w:val="-4"/>
                                  <w:sz w:val="18"/>
                                  <w:lang w:val="en-US"/>
                                </w:rPr>
                              </w:pPr>
                            </w:p>
                            <w:p w14:paraId="6EA3E011" w14:textId="77777777" w:rsidR="00CA162E" w:rsidRPr="000C4634" w:rsidRDefault="00CA162E" w:rsidP="0072379A">
                              <w:pPr>
                                <w:jc w:val="center"/>
                                <w:rPr>
                                  <w:rFonts w:ascii="Arial" w:hAnsi="Arial" w:cs="Arial"/>
                                  <w:color w:val="E24C37"/>
                                  <w:spacing w:val="-4"/>
                                  <w:sz w:val="18"/>
                                  <w:lang w:val="en-US"/>
                                </w:rPr>
                              </w:pPr>
                            </w:p>
                            <w:p w14:paraId="1FD7D0CF" w14:textId="77777777" w:rsidR="00CA162E" w:rsidRPr="001272F3" w:rsidRDefault="00CA162E" w:rsidP="0072379A">
                              <w:pPr>
                                <w:jc w:val="center"/>
                                <w:rPr>
                                  <w:rFonts w:ascii="Arial" w:hAnsi="Arial" w:cs="Arial"/>
                                  <w:color w:val="C00000"/>
                                  <w:sz w:val="18"/>
                                  <w:lang w:val="en-US"/>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 xml:space="preserve">ΕΛΣΤΑΤ, </w:t>
                              </w:r>
                              <w:r>
                                <w:rPr>
                                  <w:rFonts w:ascii="Arial" w:hAnsi="Arial" w:cs="Arial"/>
                                  <w:color w:val="000000"/>
                                  <w:spacing w:val="-4"/>
                                  <w:sz w:val="18"/>
                                  <w:lang w:val="en-US"/>
                                </w:rPr>
                                <w:t>Eurostat</w:t>
                              </w:r>
                            </w:p>
                            <w:p w14:paraId="35724694" w14:textId="77777777" w:rsidR="00CA162E" w:rsidRPr="00840F60" w:rsidRDefault="00CA162E" w:rsidP="0072379A">
                              <w:pPr>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42"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96C0C5" w14:textId="77777777" w:rsidR="00CA162E" w:rsidRPr="005F4DC6" w:rsidRDefault="00CA162E" w:rsidP="001C5E4C">
                              <w:pPr>
                                <w:tabs>
                                  <w:tab w:val="left" w:pos="2410"/>
                                </w:tabs>
                                <w:spacing w:after="0" w:line="240" w:lineRule="auto"/>
                                <w:rPr>
                                  <w:rFonts w:ascii="Arial" w:hAnsi="Arial" w:cs="Arial"/>
                                  <w:sz w:val="20"/>
                                </w:rPr>
                              </w:pPr>
                              <w:r w:rsidRPr="000F30D0">
                                <w:rPr>
                                  <w:rFonts w:ascii="Arial" w:eastAsia="Arial" w:hAnsi="Arial" w:cs="Arial"/>
                                  <w:color w:val="0E3B70"/>
                                  <w:sz w:val="20"/>
                                  <w:szCs w:val="20"/>
                                </w:rPr>
                                <w:t>Η Επίπτωση της Πανδημίας</w:t>
                              </w:r>
                              <w:r>
                                <w:rPr>
                                  <w:rFonts w:ascii="Arial" w:eastAsia="Arial" w:hAnsi="Arial" w:cs="Arial"/>
                                  <w:color w:val="0E3B70"/>
                                  <w:sz w:val="20"/>
                                  <w:szCs w:val="20"/>
                                </w:rPr>
                                <w:t xml:space="preserve"> </w:t>
                              </w:r>
                              <w:r w:rsidR="003D7240">
                                <w:rPr>
                                  <w:rFonts w:ascii="Arial" w:eastAsia="Arial" w:hAnsi="Arial" w:cs="Arial"/>
                                  <w:color w:val="0E3B70"/>
                                  <w:sz w:val="20"/>
                                  <w:szCs w:val="20"/>
                                  <w:lang w:val="en-US"/>
                                </w:rPr>
                                <w:t>COVID</w:t>
                              </w:r>
                              <w:r>
                                <w:rPr>
                                  <w:rFonts w:ascii="Arial" w:eastAsia="Arial" w:hAnsi="Arial" w:cs="Arial"/>
                                  <w:color w:val="0E3B70"/>
                                  <w:sz w:val="20"/>
                                  <w:szCs w:val="20"/>
                                </w:rPr>
                                <w:t>-19</w:t>
                              </w:r>
                              <w:r w:rsidRPr="000F30D0">
                                <w:rPr>
                                  <w:rFonts w:ascii="Arial" w:eastAsia="Arial" w:hAnsi="Arial" w:cs="Arial"/>
                                  <w:color w:val="0E3B70"/>
                                  <w:sz w:val="20"/>
                                  <w:szCs w:val="20"/>
                                </w:rPr>
                                <w:t xml:space="preserve"> στο ΑΕΠ Επιλεγμένων</w:t>
                              </w:r>
                              <w:r>
                                <w:rPr>
                                  <w:rFonts w:ascii="Arial" w:eastAsia="Arial" w:hAnsi="Arial" w:cs="Arial"/>
                                  <w:color w:val="0E3B70"/>
                                  <w:sz w:val="20"/>
                                  <w:szCs w:val="20"/>
                                </w:rPr>
                                <w:t xml:space="preserve"> Ευρωπαϊκών </w:t>
                              </w:r>
                              <w:r w:rsidRPr="000F30D0">
                                <w:rPr>
                                  <w:rFonts w:ascii="Arial" w:eastAsia="Arial" w:hAnsi="Arial" w:cs="Arial"/>
                                  <w:color w:val="0E3B70"/>
                                  <w:sz w:val="20"/>
                                  <w:szCs w:val="20"/>
                                </w:rPr>
                                <w:t>Χωρών το 1</w:t>
                              </w:r>
                              <w:r w:rsidRPr="000F30D0">
                                <w:rPr>
                                  <w:rFonts w:ascii="Arial" w:eastAsia="Arial" w:hAnsi="Arial" w:cs="Arial"/>
                                  <w:color w:val="0E3B70"/>
                                  <w:sz w:val="20"/>
                                  <w:szCs w:val="20"/>
                                  <w:vertAlign w:val="superscript"/>
                                </w:rPr>
                                <w:t>ο</w:t>
                              </w:r>
                              <w:r w:rsidRPr="000F30D0">
                                <w:rPr>
                                  <w:rFonts w:ascii="Arial" w:eastAsia="Arial" w:hAnsi="Arial" w:cs="Arial"/>
                                  <w:color w:val="0E3B70"/>
                                  <w:sz w:val="20"/>
                                  <w:szCs w:val="20"/>
                                </w:rPr>
                                <w:t xml:space="preserve"> Τρίμηνο του 2020</w:t>
                              </w:r>
                              <w:r>
                                <w:rPr>
                                  <w:rFonts w:ascii="Arial" w:eastAsia="Arial" w:hAnsi="Arial" w:cs="Arial"/>
                                  <w:color w:val="0E3B70"/>
                                  <w:sz w:val="19"/>
                                  <w:szCs w:val="19"/>
                                </w:rPr>
                                <w:t xml:space="preserve"> </w:t>
                              </w:r>
                              <w:r w:rsidRPr="00D75593">
                                <w:rPr>
                                  <w:rFonts w:ascii="Arial" w:eastAsia="Arial" w:hAnsi="Arial" w:cs="Arial"/>
                                  <w:noProof/>
                                  <w:color w:val="0E3B70"/>
                                  <w:sz w:val="20"/>
                                  <w:szCs w:val="20"/>
                                  <w:lang w:eastAsia="el-GR"/>
                                </w:rPr>
                                <w:drawing>
                                  <wp:inline distT="0" distB="0" distL="0" distR="0" wp14:anchorId="633EF690" wp14:editId="0185ED0D">
                                    <wp:extent cx="5897880" cy="469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r w:rsidRPr="001C5E4C">
                                <w:rPr>
                                  <w:noProof/>
                                  <w:lang w:eastAsia="el-GR"/>
                                </w:rPr>
                                <w:drawing>
                                  <wp:inline distT="0" distB="0" distL="0" distR="0" wp14:anchorId="09E3AD12" wp14:editId="7E73387E">
                                    <wp:extent cx="5677535" cy="27273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535" cy="2727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201D41A" id="Group 356" o:spid="_x0000_s1026" style="position:absolute;left:0;text-align:left;margin-left:0;margin-top:7.15pt;width:568.85pt;height:254pt;z-index:-251631616;mso-position-horizontal-relative:margin;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">
                <v:rect id="Rectangle 357" o:spid="_x0000_s1027"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" fillcolor="#e5e4de" stroked="f">
                  <v:textbox>
                    <w:txbxContent>
                      <w:p w14:paraId="707F68F0" w14:textId="77777777" w:rsidR="00CA162E" w:rsidRPr="000A3BF9" w:rsidRDefault="00CA162E" w:rsidP="0072379A">
                        <w:pPr>
                          <w:jc w:val="center"/>
                          <w:rPr>
                            <w:rFonts w:ascii="Arial" w:hAnsi="Arial" w:cs="Arial"/>
                            <w:color w:val="E24C37"/>
                            <w:spacing w:val="-4"/>
                            <w:sz w:val="18"/>
                          </w:rPr>
                        </w:pPr>
                        <w:r w:rsidRPr="000C4634">
                          <w:rPr>
                            <w:rFonts w:ascii="Arial" w:hAnsi="Arial" w:cs="Arial"/>
                            <w:color w:val="E24C37"/>
                            <w:spacing w:val="-4"/>
                            <w:sz w:val="18"/>
                            <w:lang w:val="en-US"/>
                          </w:rPr>
                          <w:br/>
                        </w:r>
                        <w:r w:rsidRPr="000753F7">
                          <w:rPr>
                            <w:rFonts w:ascii="Arial" w:hAnsi="Arial" w:cs="Arial"/>
                            <w:color w:val="E24C37"/>
                            <w:spacing w:val="-4"/>
                            <w:sz w:val="18"/>
                          </w:rPr>
                          <w:t>ΓΡΑΦΗΜΑ</w:t>
                        </w:r>
                        <w:r w:rsidRPr="000C4634">
                          <w:rPr>
                            <w:rFonts w:ascii="Arial" w:hAnsi="Arial" w:cs="Arial"/>
                            <w:color w:val="E24C37"/>
                            <w:spacing w:val="-4"/>
                            <w:sz w:val="18"/>
                            <w:lang w:val="en-US"/>
                          </w:rPr>
                          <w:t xml:space="preserve"> </w:t>
                        </w:r>
                        <w:r>
                          <w:rPr>
                            <w:rFonts w:ascii="Arial" w:hAnsi="Arial" w:cs="Arial"/>
                            <w:color w:val="E24C37"/>
                            <w:spacing w:val="-4"/>
                            <w:sz w:val="18"/>
                          </w:rPr>
                          <w:t>1</w:t>
                        </w:r>
                      </w:p>
                      <w:p w14:paraId="62E9BBB7" w14:textId="77777777" w:rsidR="00CA162E" w:rsidRPr="000C4634" w:rsidRDefault="00CA162E" w:rsidP="0072379A">
                        <w:pPr>
                          <w:jc w:val="center"/>
                          <w:rPr>
                            <w:rFonts w:ascii="Arial" w:hAnsi="Arial" w:cs="Arial"/>
                            <w:color w:val="E24C37"/>
                            <w:spacing w:val="-4"/>
                            <w:sz w:val="18"/>
                            <w:lang w:val="en-US"/>
                          </w:rPr>
                        </w:pPr>
                      </w:p>
                      <w:p w14:paraId="3BD3577D" w14:textId="77777777" w:rsidR="00CA162E" w:rsidRPr="000C4634" w:rsidRDefault="00CA162E" w:rsidP="0072379A">
                        <w:pPr>
                          <w:jc w:val="center"/>
                          <w:rPr>
                            <w:rFonts w:ascii="Arial" w:hAnsi="Arial" w:cs="Arial"/>
                            <w:color w:val="E24C37"/>
                            <w:spacing w:val="-4"/>
                            <w:sz w:val="18"/>
                            <w:lang w:val="en-US"/>
                          </w:rPr>
                        </w:pPr>
                      </w:p>
                      <w:p w14:paraId="35D0217D" w14:textId="77777777" w:rsidR="00CA162E" w:rsidRPr="000C4634" w:rsidRDefault="00CA162E" w:rsidP="0072379A">
                        <w:pPr>
                          <w:jc w:val="center"/>
                          <w:rPr>
                            <w:rFonts w:ascii="Arial" w:hAnsi="Arial" w:cs="Arial"/>
                            <w:color w:val="E24C37"/>
                            <w:spacing w:val="-4"/>
                            <w:sz w:val="18"/>
                            <w:lang w:val="en-US"/>
                          </w:rPr>
                        </w:pPr>
                      </w:p>
                      <w:p w14:paraId="0CA19267" w14:textId="77777777" w:rsidR="00CA162E" w:rsidRPr="000C4634" w:rsidRDefault="00CA162E" w:rsidP="0072379A">
                        <w:pPr>
                          <w:jc w:val="center"/>
                          <w:rPr>
                            <w:rFonts w:ascii="Arial" w:hAnsi="Arial" w:cs="Arial"/>
                            <w:color w:val="E24C37"/>
                            <w:spacing w:val="-4"/>
                            <w:sz w:val="18"/>
                            <w:lang w:val="en-US"/>
                          </w:rPr>
                        </w:pPr>
                      </w:p>
                      <w:p w14:paraId="2D7A32AA" w14:textId="77777777" w:rsidR="00CA162E" w:rsidRDefault="00CA162E" w:rsidP="0072379A">
                        <w:pPr>
                          <w:jc w:val="center"/>
                          <w:rPr>
                            <w:rFonts w:ascii="Arial" w:hAnsi="Arial" w:cs="Arial"/>
                            <w:color w:val="E24C37"/>
                            <w:spacing w:val="-4"/>
                            <w:sz w:val="18"/>
                            <w:lang w:val="en-US"/>
                          </w:rPr>
                        </w:pPr>
                      </w:p>
                      <w:p w14:paraId="43F674E8" w14:textId="77777777" w:rsidR="00CA162E" w:rsidRDefault="00CA162E" w:rsidP="0072379A">
                        <w:pPr>
                          <w:jc w:val="center"/>
                          <w:rPr>
                            <w:rFonts w:ascii="Arial" w:hAnsi="Arial" w:cs="Arial"/>
                            <w:color w:val="E24C37"/>
                            <w:spacing w:val="-4"/>
                            <w:sz w:val="18"/>
                            <w:lang w:val="en-US"/>
                          </w:rPr>
                        </w:pPr>
                      </w:p>
                      <w:p w14:paraId="60EFB741" w14:textId="77777777" w:rsidR="00CA162E" w:rsidRDefault="00CA162E" w:rsidP="0072379A">
                        <w:pPr>
                          <w:jc w:val="center"/>
                          <w:rPr>
                            <w:rFonts w:ascii="Arial" w:hAnsi="Arial" w:cs="Arial"/>
                            <w:color w:val="E24C37"/>
                            <w:spacing w:val="-4"/>
                            <w:sz w:val="18"/>
                            <w:lang w:val="en-US"/>
                          </w:rPr>
                        </w:pPr>
                      </w:p>
                      <w:p w14:paraId="675623AF" w14:textId="77777777" w:rsidR="00CA162E" w:rsidRDefault="00CA162E" w:rsidP="0072379A">
                        <w:pPr>
                          <w:jc w:val="center"/>
                          <w:rPr>
                            <w:rFonts w:ascii="Arial" w:hAnsi="Arial" w:cs="Arial"/>
                            <w:color w:val="E24C37"/>
                            <w:spacing w:val="-4"/>
                            <w:sz w:val="18"/>
                            <w:lang w:val="en-US"/>
                          </w:rPr>
                        </w:pPr>
                      </w:p>
                      <w:p w14:paraId="6EA3E011" w14:textId="77777777" w:rsidR="00CA162E" w:rsidRPr="000C4634" w:rsidRDefault="00CA162E" w:rsidP="0072379A">
                        <w:pPr>
                          <w:jc w:val="center"/>
                          <w:rPr>
                            <w:rFonts w:ascii="Arial" w:hAnsi="Arial" w:cs="Arial"/>
                            <w:color w:val="E24C37"/>
                            <w:spacing w:val="-4"/>
                            <w:sz w:val="18"/>
                            <w:lang w:val="en-US"/>
                          </w:rPr>
                        </w:pPr>
                      </w:p>
                      <w:p w14:paraId="1FD7D0CF" w14:textId="77777777" w:rsidR="00CA162E" w:rsidRPr="001272F3" w:rsidRDefault="00CA162E" w:rsidP="0072379A">
                        <w:pPr>
                          <w:jc w:val="center"/>
                          <w:rPr>
                            <w:rFonts w:ascii="Arial" w:hAnsi="Arial" w:cs="Arial"/>
                            <w:color w:val="C00000"/>
                            <w:sz w:val="18"/>
                            <w:lang w:val="en-US"/>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 xml:space="preserve">ΕΛΣΤΑΤ, </w:t>
                        </w:r>
                        <w:r>
                          <w:rPr>
                            <w:rFonts w:ascii="Arial" w:hAnsi="Arial" w:cs="Arial"/>
                            <w:color w:val="000000"/>
                            <w:spacing w:val="-4"/>
                            <w:sz w:val="18"/>
                            <w:lang w:val="en-US"/>
                          </w:rPr>
                          <w:t>Eurostat</w:t>
                        </w:r>
                      </w:p>
                      <w:p w14:paraId="35724694" w14:textId="77777777" w:rsidR="00CA162E" w:rsidRPr="00840F60" w:rsidRDefault="00CA162E" w:rsidP="0072379A">
                        <w:pPr>
                          <w:jc w:val="center"/>
                          <w:rPr>
                            <w:rFonts w:ascii="Arial" w:hAnsi="Arial" w:cs="Arial"/>
                            <w:color w:val="000000"/>
                            <w:spacing w:val="-4"/>
                            <w:sz w:val="18"/>
                            <w:lang w:val="en-US"/>
                          </w:rPr>
                        </w:pPr>
                      </w:p>
                    </w:txbxContent>
                  </v:textbox>
                </v:rect>
                <v:shape id="Freeform 358" o:spid="_x0000_s1028"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" adj="-11796480,,5400" path="m9585,l,,,4123r9585,l9585,xe" fillcolor="#e5e4de" stroked="f">
                  <v:stroke joinstyle="round"/>
                  <v:formulas/>
                  <v:path arrowok="t" o:connecttype="custom" o:connectlocs="38649053,0;0,0;0,16754221;38649053,16754221;38649053,0" o:connectangles="0,0,0,0,0" textboxrect="0,0,9586,4124"/>
                  <v:textbox>
                    <w:txbxContent>
                      <w:p w14:paraId="3696C0C5" w14:textId="77777777" w:rsidR="00CA162E" w:rsidRPr="005F4DC6" w:rsidRDefault="00CA162E" w:rsidP="001C5E4C">
                        <w:pPr>
                          <w:tabs>
                            <w:tab w:val="left" w:pos="2410"/>
                          </w:tabs>
                          <w:spacing w:after="0" w:line="240" w:lineRule="auto"/>
                          <w:rPr>
                            <w:rFonts w:ascii="Arial" w:hAnsi="Arial" w:cs="Arial"/>
                            <w:sz w:val="20"/>
                          </w:rPr>
                        </w:pPr>
                        <w:r w:rsidRPr="000F30D0">
                          <w:rPr>
                            <w:rFonts w:ascii="Arial" w:eastAsia="Arial" w:hAnsi="Arial" w:cs="Arial"/>
                            <w:color w:val="0E3B70"/>
                            <w:sz w:val="20"/>
                            <w:szCs w:val="20"/>
                          </w:rPr>
                          <w:t>Η Επίπτωση της Πανδημίας</w:t>
                        </w:r>
                        <w:r>
                          <w:rPr>
                            <w:rFonts w:ascii="Arial" w:eastAsia="Arial" w:hAnsi="Arial" w:cs="Arial"/>
                            <w:color w:val="0E3B70"/>
                            <w:sz w:val="20"/>
                            <w:szCs w:val="20"/>
                          </w:rPr>
                          <w:t xml:space="preserve"> </w:t>
                        </w:r>
                        <w:r w:rsidR="003D7240">
                          <w:rPr>
                            <w:rFonts w:ascii="Arial" w:eastAsia="Arial" w:hAnsi="Arial" w:cs="Arial"/>
                            <w:color w:val="0E3B70"/>
                            <w:sz w:val="20"/>
                            <w:szCs w:val="20"/>
                            <w:lang w:val="en-US"/>
                          </w:rPr>
                          <w:t>COVID</w:t>
                        </w:r>
                        <w:r>
                          <w:rPr>
                            <w:rFonts w:ascii="Arial" w:eastAsia="Arial" w:hAnsi="Arial" w:cs="Arial"/>
                            <w:color w:val="0E3B70"/>
                            <w:sz w:val="20"/>
                            <w:szCs w:val="20"/>
                          </w:rPr>
                          <w:t>-19</w:t>
                        </w:r>
                        <w:r w:rsidRPr="000F30D0">
                          <w:rPr>
                            <w:rFonts w:ascii="Arial" w:eastAsia="Arial" w:hAnsi="Arial" w:cs="Arial"/>
                            <w:color w:val="0E3B70"/>
                            <w:sz w:val="20"/>
                            <w:szCs w:val="20"/>
                          </w:rPr>
                          <w:t xml:space="preserve"> στο ΑΕΠ Επιλεγμένων</w:t>
                        </w:r>
                        <w:r>
                          <w:rPr>
                            <w:rFonts w:ascii="Arial" w:eastAsia="Arial" w:hAnsi="Arial" w:cs="Arial"/>
                            <w:color w:val="0E3B70"/>
                            <w:sz w:val="20"/>
                            <w:szCs w:val="20"/>
                          </w:rPr>
                          <w:t xml:space="preserve"> Ευρωπαϊκών </w:t>
                        </w:r>
                        <w:r w:rsidRPr="000F30D0">
                          <w:rPr>
                            <w:rFonts w:ascii="Arial" w:eastAsia="Arial" w:hAnsi="Arial" w:cs="Arial"/>
                            <w:color w:val="0E3B70"/>
                            <w:sz w:val="20"/>
                            <w:szCs w:val="20"/>
                          </w:rPr>
                          <w:t>Χωρών το 1</w:t>
                        </w:r>
                        <w:r w:rsidRPr="000F30D0">
                          <w:rPr>
                            <w:rFonts w:ascii="Arial" w:eastAsia="Arial" w:hAnsi="Arial" w:cs="Arial"/>
                            <w:color w:val="0E3B70"/>
                            <w:sz w:val="20"/>
                            <w:szCs w:val="20"/>
                            <w:vertAlign w:val="superscript"/>
                          </w:rPr>
                          <w:t>ο</w:t>
                        </w:r>
                        <w:r w:rsidRPr="000F30D0">
                          <w:rPr>
                            <w:rFonts w:ascii="Arial" w:eastAsia="Arial" w:hAnsi="Arial" w:cs="Arial"/>
                            <w:color w:val="0E3B70"/>
                            <w:sz w:val="20"/>
                            <w:szCs w:val="20"/>
                          </w:rPr>
                          <w:t xml:space="preserve"> Τρίμηνο του 2020</w:t>
                        </w:r>
                        <w:r>
                          <w:rPr>
                            <w:rFonts w:ascii="Arial" w:eastAsia="Arial" w:hAnsi="Arial" w:cs="Arial"/>
                            <w:color w:val="0E3B70"/>
                            <w:sz w:val="19"/>
                            <w:szCs w:val="19"/>
                          </w:rPr>
                          <w:t xml:space="preserve"> </w:t>
                        </w:r>
                        <w:r w:rsidRPr="00D75593">
                          <w:rPr>
                            <w:rFonts w:ascii="Arial" w:eastAsia="Arial" w:hAnsi="Arial" w:cs="Arial"/>
                            <w:noProof/>
                            <w:color w:val="0E3B70"/>
                            <w:sz w:val="20"/>
                            <w:szCs w:val="20"/>
                            <w:lang w:eastAsia="el-GR"/>
                          </w:rPr>
                          <w:drawing>
                            <wp:inline distT="0" distB="0" distL="0" distR="0" wp14:anchorId="633EF690" wp14:editId="0185ED0D">
                              <wp:extent cx="5897880" cy="469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r w:rsidRPr="001C5E4C">
                          <w:rPr>
                            <w:noProof/>
                            <w:lang w:eastAsia="el-GR"/>
                          </w:rPr>
                          <w:drawing>
                            <wp:inline distT="0" distB="0" distL="0" distR="0" wp14:anchorId="09E3AD12" wp14:editId="7E73387E">
                              <wp:extent cx="5677535" cy="27273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535" cy="2727325"/>
                                      </a:xfrm>
                                      <a:prstGeom prst="rect">
                                        <a:avLst/>
                                      </a:prstGeom>
                                      <a:noFill/>
                                      <a:ln>
                                        <a:noFill/>
                                      </a:ln>
                                    </pic:spPr>
                                  </pic:pic>
                                </a:graphicData>
                              </a:graphic>
                            </wp:inline>
                          </w:drawing>
                        </w:r>
                      </w:p>
                    </w:txbxContent>
                  </v:textbox>
                </v:shape>
                <w10:wrap anchorx="margin"/>
              </v:group>
            </w:pict>
          </mc:Fallback>
        </mc:AlternateContent>
      </w:r>
      <w:r w:rsidR="009B08ED">
        <w:rPr>
          <w:lang w:val="el-GR"/>
        </w:rPr>
        <w:t xml:space="preserve">  </w:t>
      </w:r>
      <w:r w:rsidR="007F4129" w:rsidRPr="00843DB7">
        <w:rPr>
          <w:lang w:val="el-GR"/>
        </w:rPr>
        <w:tab/>
      </w:r>
      <w:r w:rsidR="00A47D70" w:rsidRPr="00843DB7">
        <w:rPr>
          <w:lang w:val="el-GR"/>
        </w:rPr>
        <w:tab/>
      </w:r>
    </w:p>
    <w:p w14:paraId="2A4836CB" w14:textId="77777777" w:rsidR="009B08ED" w:rsidRDefault="009B08ED" w:rsidP="0047660B">
      <w:pPr>
        <w:ind w:right="170"/>
      </w:pPr>
    </w:p>
    <w:p w14:paraId="2F6AD56D" w14:textId="77777777" w:rsidR="009B08ED" w:rsidRPr="00314EBE" w:rsidRDefault="009B08ED" w:rsidP="0047660B">
      <w:pPr>
        <w:ind w:right="170"/>
      </w:pPr>
    </w:p>
    <w:p w14:paraId="308A7B9C" w14:textId="77777777" w:rsidR="009B08ED" w:rsidRPr="00314EBE" w:rsidRDefault="009B08ED" w:rsidP="0047660B">
      <w:pPr>
        <w:ind w:right="170"/>
      </w:pPr>
    </w:p>
    <w:p w14:paraId="4BB4CE50" w14:textId="77777777" w:rsidR="009B08ED" w:rsidRPr="00314EBE" w:rsidRDefault="009B08ED" w:rsidP="0047660B">
      <w:pPr>
        <w:ind w:right="170"/>
      </w:pPr>
    </w:p>
    <w:p w14:paraId="725BA734" w14:textId="77777777" w:rsidR="009B08ED" w:rsidRPr="00314EBE" w:rsidRDefault="009B08ED" w:rsidP="0047660B">
      <w:pPr>
        <w:ind w:right="170"/>
      </w:pPr>
    </w:p>
    <w:p w14:paraId="412A756B" w14:textId="77777777" w:rsidR="009B08ED" w:rsidRPr="00314EBE" w:rsidRDefault="009B08ED" w:rsidP="0047660B">
      <w:pPr>
        <w:ind w:right="170"/>
      </w:pPr>
    </w:p>
    <w:p w14:paraId="14E769B5" w14:textId="77777777" w:rsidR="009B08ED" w:rsidRPr="008A2EAC" w:rsidRDefault="009B08ED" w:rsidP="0047660B">
      <w:pPr>
        <w:ind w:right="170"/>
        <w:rPr>
          <w:sz w:val="24"/>
        </w:rPr>
      </w:pPr>
    </w:p>
    <w:p w14:paraId="0CCF0472" w14:textId="77777777" w:rsidR="009B08ED" w:rsidRDefault="009B08ED" w:rsidP="0047660B">
      <w:pPr>
        <w:pStyle w:val="BodyText"/>
        <w:ind w:left="1758" w:right="170"/>
        <w:jc w:val="both"/>
        <w:rPr>
          <w:sz w:val="20"/>
          <w:lang w:val="el-GR"/>
        </w:rPr>
      </w:pPr>
    </w:p>
    <w:p w14:paraId="7CEA4C06" w14:textId="77777777" w:rsidR="003F4835" w:rsidRDefault="003F4835" w:rsidP="003F4835">
      <w:pPr>
        <w:pStyle w:val="BodyText"/>
        <w:ind w:left="1758" w:right="227"/>
        <w:jc w:val="both"/>
        <w:rPr>
          <w:sz w:val="20"/>
          <w:lang w:val="el-GR"/>
        </w:rPr>
      </w:pPr>
    </w:p>
    <w:p w14:paraId="1321ED08" w14:textId="77777777" w:rsidR="00EB5D4E" w:rsidRDefault="00EB5D4E" w:rsidP="00EB5D4E">
      <w:pPr>
        <w:pStyle w:val="BodyText"/>
        <w:ind w:left="1758" w:right="227"/>
        <w:jc w:val="both"/>
        <w:rPr>
          <w:sz w:val="20"/>
          <w:lang w:val="el-GR"/>
        </w:rPr>
      </w:pPr>
    </w:p>
    <w:p w14:paraId="2E46DA10" w14:textId="77777777" w:rsidR="00EB5D4E" w:rsidRDefault="00EB5D4E" w:rsidP="00EB5D4E">
      <w:pPr>
        <w:pStyle w:val="BodyText"/>
        <w:ind w:left="1758" w:right="227"/>
        <w:jc w:val="both"/>
        <w:rPr>
          <w:sz w:val="20"/>
          <w:lang w:val="el-GR"/>
        </w:rPr>
      </w:pPr>
    </w:p>
    <w:p w14:paraId="71B15768" w14:textId="77777777" w:rsidR="00EB5D4E" w:rsidRDefault="00EB5D4E" w:rsidP="00EB5D4E">
      <w:pPr>
        <w:pStyle w:val="BodyText"/>
        <w:ind w:left="1758" w:right="227"/>
        <w:jc w:val="both"/>
        <w:rPr>
          <w:sz w:val="20"/>
          <w:lang w:val="el-GR"/>
        </w:rPr>
      </w:pPr>
    </w:p>
    <w:p w14:paraId="27107032" w14:textId="77777777" w:rsidR="00EB5D4E" w:rsidRDefault="00EB5D4E" w:rsidP="00EB5D4E">
      <w:pPr>
        <w:pStyle w:val="BodyText"/>
        <w:ind w:left="1758" w:right="227"/>
        <w:jc w:val="both"/>
        <w:rPr>
          <w:sz w:val="20"/>
          <w:lang w:val="el-GR"/>
        </w:rPr>
      </w:pPr>
    </w:p>
    <w:p w14:paraId="4F78E65D" w14:textId="77777777" w:rsidR="00EB5D4E" w:rsidRDefault="00EB5D4E" w:rsidP="00EB5D4E">
      <w:pPr>
        <w:pStyle w:val="BodyText"/>
        <w:ind w:left="1758" w:right="227"/>
        <w:jc w:val="both"/>
        <w:rPr>
          <w:sz w:val="20"/>
          <w:lang w:val="el-GR"/>
        </w:rPr>
      </w:pPr>
    </w:p>
    <w:p w14:paraId="6E968F2E" w14:textId="4FD30C9D" w:rsidR="00EC62F8" w:rsidRDefault="005753DD" w:rsidP="005753DD">
      <w:pPr>
        <w:pStyle w:val="BodyText"/>
        <w:spacing w:line="250" w:lineRule="auto"/>
        <w:ind w:left="1758" w:right="227"/>
        <w:jc w:val="both"/>
        <w:rPr>
          <w:sz w:val="20"/>
          <w:lang w:val="el-GR"/>
        </w:rPr>
      </w:pPr>
      <w:r>
        <w:rPr>
          <w:sz w:val="20"/>
          <w:lang w:val="el-GR"/>
        </w:rPr>
        <w:lastRenderedPageBreak/>
        <w:t>αντίστοιχα),</w:t>
      </w:r>
      <w:r w:rsidRPr="00311045">
        <w:rPr>
          <w:sz w:val="20"/>
          <w:lang w:val="el-GR"/>
        </w:rPr>
        <w:t xml:space="preserve"> </w:t>
      </w:r>
      <w:r>
        <w:rPr>
          <w:sz w:val="20"/>
          <w:lang w:val="el-GR"/>
        </w:rPr>
        <w:t xml:space="preserve">ενώ στην Ελλάδα και την </w:t>
      </w:r>
      <w:r w:rsidR="00EB5D4E">
        <w:rPr>
          <w:sz w:val="20"/>
          <w:lang w:val="el-GR"/>
        </w:rPr>
        <w:t xml:space="preserve">Γερμανία </w:t>
      </w:r>
      <w:r>
        <w:rPr>
          <w:sz w:val="20"/>
          <w:lang w:val="el-GR"/>
        </w:rPr>
        <w:t xml:space="preserve">που </w:t>
      </w:r>
      <w:r w:rsidR="00EB5D4E">
        <w:rPr>
          <w:sz w:val="20"/>
          <w:lang w:val="el-GR"/>
        </w:rPr>
        <w:t>τα καθολικά περιοριστικά μέτρα ξεκίνησαν στι</w:t>
      </w:r>
      <w:r>
        <w:rPr>
          <w:sz w:val="20"/>
          <w:lang w:val="el-GR"/>
        </w:rPr>
        <w:t>ς 23 και στις 22 Μαρτίου, η μείωση του ΑΕΠ ήταν μικρότερη</w:t>
      </w:r>
      <w:r w:rsidR="00EB5D4E">
        <w:rPr>
          <w:sz w:val="20"/>
          <w:lang w:val="el-GR"/>
        </w:rPr>
        <w:t>.</w:t>
      </w:r>
      <w:r w:rsidR="00EB5D4E" w:rsidRPr="00311045">
        <w:rPr>
          <w:lang w:val="el-GR"/>
        </w:rPr>
        <w:t xml:space="preserve"> </w:t>
      </w:r>
      <w:r w:rsidR="00EB5D4E" w:rsidRPr="003367B1">
        <w:rPr>
          <w:sz w:val="20"/>
          <w:lang w:val="el-GR"/>
        </w:rPr>
        <w:t>Το βάθος</w:t>
      </w:r>
      <w:r w:rsidR="00EB5D4E" w:rsidRPr="00EB5D4E">
        <w:rPr>
          <w:sz w:val="20"/>
          <w:lang w:val="el-GR"/>
        </w:rPr>
        <w:t xml:space="preserve"> </w:t>
      </w:r>
      <w:r w:rsidR="00EB5D4E" w:rsidRPr="003367B1">
        <w:rPr>
          <w:sz w:val="20"/>
          <w:lang w:val="el-GR"/>
        </w:rPr>
        <w:t xml:space="preserve">της ύφεσης κάθε χώρας θα εξαρτηθεί από τη διάρκεια </w:t>
      </w:r>
      <w:r w:rsidR="00EB5D4E">
        <w:rPr>
          <w:sz w:val="20"/>
          <w:lang w:val="el-GR"/>
        </w:rPr>
        <w:t>των περιοριστικών μέτρων</w:t>
      </w:r>
      <w:r w:rsidR="00EB5D4E" w:rsidRPr="003367B1">
        <w:rPr>
          <w:sz w:val="20"/>
          <w:lang w:val="el-GR"/>
        </w:rPr>
        <w:t>, την αυστηρότητα των κανόνων κοινωνικής αποστασιοποίησης, τη δυναμική της ιδιωτικής κατανάλωσης, του εμπορίου και των επενδύσεων. Γι</w:t>
      </w:r>
      <w:r w:rsidR="00EB5D4E">
        <w:rPr>
          <w:sz w:val="20"/>
          <w:lang w:val="el-GR"/>
        </w:rPr>
        <w:t>α παράδειγμα, η Γερμανία που εφά</w:t>
      </w:r>
      <w:r w:rsidR="00EB5D4E" w:rsidRPr="003367B1">
        <w:rPr>
          <w:sz w:val="20"/>
          <w:lang w:val="el-GR"/>
        </w:rPr>
        <w:t>ρμοσε, ένα πιο «χαλαρό» μοντέλο lockdown (</w:t>
      </w:r>
      <w:r w:rsidR="00EB5D4E" w:rsidRPr="00716C2A">
        <w:rPr>
          <w:sz w:val="20"/>
          <w:lang w:val="el-GR"/>
        </w:rPr>
        <w:t xml:space="preserve">επιτρέποντας την λειτουργία των εργοστασίων </w:t>
      </w:r>
      <w:r w:rsidR="00EB5D4E">
        <w:rPr>
          <w:sz w:val="20"/>
          <w:lang w:val="el-GR"/>
        </w:rPr>
        <w:t xml:space="preserve">και </w:t>
      </w:r>
      <w:r w:rsidR="00EB5D4E" w:rsidRPr="00716C2A">
        <w:rPr>
          <w:sz w:val="20"/>
          <w:lang w:val="el-GR"/>
        </w:rPr>
        <w:t>των μέσων</w:t>
      </w:r>
      <w:r w:rsidR="00EB5D4E">
        <w:rPr>
          <w:sz w:val="20"/>
          <w:lang w:val="el-GR"/>
        </w:rPr>
        <w:t xml:space="preserve"> μαζικής μεταφορά</w:t>
      </w:r>
      <w:r w:rsidR="00EB5D4E" w:rsidRPr="003367B1">
        <w:rPr>
          <w:sz w:val="20"/>
          <w:lang w:val="el-GR"/>
        </w:rPr>
        <w:t>ς) κατέγραψε πτώση του</w:t>
      </w:r>
      <w:r w:rsidR="00EB5D4E" w:rsidRPr="00716C2A">
        <w:rPr>
          <w:sz w:val="20"/>
          <w:lang w:val="el-GR"/>
        </w:rPr>
        <w:t xml:space="preserve"> πραγματικού</w:t>
      </w:r>
      <w:r w:rsidR="00EB5D4E" w:rsidRPr="003367B1">
        <w:rPr>
          <w:sz w:val="20"/>
          <w:lang w:val="el-GR"/>
        </w:rPr>
        <w:t xml:space="preserve"> ΑΕΠ</w:t>
      </w:r>
      <w:r w:rsidR="00EB5D4E">
        <w:rPr>
          <w:sz w:val="20"/>
          <w:lang w:val="el-GR"/>
        </w:rPr>
        <w:t>,</w:t>
      </w:r>
      <w:r w:rsidR="00EB5D4E" w:rsidRPr="003367B1">
        <w:rPr>
          <w:sz w:val="20"/>
          <w:lang w:val="el-GR"/>
        </w:rPr>
        <w:t xml:space="preserve"> το πρώτο τρίμηνο του 2020, κατά 2,3%, χαμηλότερη από το μέσο όρο της</w:t>
      </w:r>
      <w:r w:rsidR="00EB5D4E" w:rsidRPr="00EB5D4E">
        <w:rPr>
          <w:sz w:val="20"/>
          <w:lang w:val="el-GR"/>
        </w:rPr>
        <w:t xml:space="preserve"> </w:t>
      </w:r>
      <w:r w:rsidR="00B055EB" w:rsidRPr="003367B1">
        <w:rPr>
          <w:sz w:val="20"/>
          <w:lang w:val="el-GR"/>
        </w:rPr>
        <w:t>Ευρωζώνης,</w:t>
      </w:r>
      <w:r w:rsidR="00B055EB" w:rsidRPr="00B055EB">
        <w:rPr>
          <w:sz w:val="20"/>
          <w:lang w:val="el-GR"/>
        </w:rPr>
        <w:t xml:space="preserve"> </w:t>
      </w:r>
      <w:r w:rsidR="00EC62F8" w:rsidRPr="003367B1">
        <w:rPr>
          <w:sz w:val="20"/>
          <w:lang w:val="el-GR"/>
        </w:rPr>
        <w:t xml:space="preserve">ενώ οι προβλέψεις των διεθνών οργανισμών για το ρυθμό </w:t>
      </w:r>
      <w:r w:rsidR="00A16702" w:rsidRPr="00A16702">
        <w:rPr>
          <w:sz w:val="20"/>
          <w:lang w:val="el-GR"/>
        </w:rPr>
        <w:t>μεγέθυνσή</w:t>
      </w:r>
      <w:r w:rsidR="00A16702" w:rsidRPr="00716C2A">
        <w:rPr>
          <w:sz w:val="20"/>
          <w:lang w:val="el-GR"/>
        </w:rPr>
        <w:t>ς</w:t>
      </w:r>
      <w:r w:rsidR="00A16702" w:rsidRPr="003367B1">
        <w:rPr>
          <w:sz w:val="20"/>
          <w:lang w:val="el-GR"/>
        </w:rPr>
        <w:t xml:space="preserve"> </w:t>
      </w:r>
      <w:r w:rsidR="00EC62F8">
        <w:rPr>
          <w:sz w:val="20"/>
          <w:lang w:val="el-GR"/>
        </w:rPr>
        <w:t>της,</w:t>
      </w:r>
      <w:r w:rsidR="00EC62F8" w:rsidRPr="003367B1">
        <w:rPr>
          <w:sz w:val="20"/>
          <w:lang w:val="el-GR"/>
        </w:rPr>
        <w:t xml:space="preserve"> τα επόμενα δύο έτη, είναι σχετικά πιο αισιόδοξες απ’ ότι, για παράδειγμα, οι αντίστοιχες προβλέψεις για την Ιταλία, τη</w:t>
      </w:r>
      <w:r w:rsidR="00EC62F8">
        <w:rPr>
          <w:sz w:val="20"/>
          <w:lang w:val="el-GR"/>
        </w:rPr>
        <w:t>ν</w:t>
      </w:r>
      <w:r w:rsidR="00EC62F8" w:rsidRPr="003367B1">
        <w:rPr>
          <w:sz w:val="20"/>
          <w:lang w:val="el-GR"/>
        </w:rPr>
        <w:t xml:space="preserve"> Γαλλία και την Ισπανία</w:t>
      </w:r>
      <w:r w:rsidR="00EC62F8">
        <w:rPr>
          <w:sz w:val="20"/>
          <w:lang w:val="el-GR"/>
        </w:rPr>
        <w:t>.</w:t>
      </w:r>
    </w:p>
    <w:p w14:paraId="20FFD9B7" w14:textId="77777777" w:rsidR="00311045" w:rsidRDefault="00311045" w:rsidP="00EC62F8">
      <w:pPr>
        <w:pStyle w:val="BodyText"/>
        <w:spacing w:line="250" w:lineRule="auto"/>
        <w:ind w:left="1758" w:right="227"/>
        <w:jc w:val="both"/>
        <w:rPr>
          <w:noProof/>
          <w:sz w:val="20"/>
          <w:szCs w:val="20"/>
          <w:lang w:val="el-GR" w:eastAsia="el-GR"/>
        </w:rPr>
      </w:pPr>
    </w:p>
    <w:p w14:paraId="214FA2D9" w14:textId="02833393" w:rsidR="00EC62F8" w:rsidRPr="00311045" w:rsidRDefault="00A16702" w:rsidP="00716C2A">
      <w:pPr>
        <w:pStyle w:val="BodyText"/>
        <w:ind w:left="1758" w:right="227"/>
        <w:jc w:val="both"/>
        <w:rPr>
          <w:noProof/>
          <w:sz w:val="20"/>
          <w:szCs w:val="20"/>
          <w:lang w:val="el-GR" w:eastAsia="el-GR"/>
        </w:rPr>
      </w:pPr>
      <w:r w:rsidRPr="00EE2976">
        <w:rPr>
          <w:sz w:val="20"/>
          <w:lang w:val="el-GR"/>
        </w:rPr>
        <w:t>Παράλληλα</w:t>
      </w:r>
      <w:r w:rsidR="0075102D" w:rsidRPr="00E20800">
        <w:rPr>
          <w:sz w:val="20"/>
          <w:lang w:val="el-GR"/>
        </w:rPr>
        <w:t>,</w:t>
      </w:r>
      <w:r w:rsidR="0075102D">
        <w:rPr>
          <w:sz w:val="20"/>
          <w:lang w:val="el-GR"/>
        </w:rPr>
        <w:t xml:space="preserve"> ο Δείκτης Οικονομικού Κλ</w:t>
      </w:r>
      <w:r w:rsidR="005753DD">
        <w:rPr>
          <w:sz w:val="20"/>
          <w:lang w:val="el-GR"/>
        </w:rPr>
        <w:t>ίματος στην Ευρωζώνη, ο οποίος συνιστά πρόδρομο</w:t>
      </w:r>
      <w:r w:rsidR="0075102D">
        <w:rPr>
          <w:sz w:val="20"/>
          <w:lang w:val="el-GR"/>
        </w:rPr>
        <w:t xml:space="preserve"> δείκτη της οικονομικής δραστηριότητας,</w:t>
      </w:r>
      <w:r w:rsidR="0075102D" w:rsidRPr="00283DDB">
        <w:rPr>
          <w:sz w:val="20"/>
          <w:lang w:val="el-GR"/>
        </w:rPr>
        <w:t xml:space="preserve"> σε συνέχεια της επιδείνωσης που </w:t>
      </w:r>
      <w:r w:rsidR="005753DD">
        <w:rPr>
          <w:sz w:val="20"/>
          <w:lang w:val="el-GR"/>
        </w:rPr>
        <w:t>σημείωσε</w:t>
      </w:r>
      <w:r w:rsidR="0075102D" w:rsidRPr="00283DDB">
        <w:rPr>
          <w:sz w:val="20"/>
          <w:lang w:val="el-GR"/>
        </w:rPr>
        <w:t xml:space="preserve"> τον </w:t>
      </w:r>
      <w:r w:rsidR="0099332B" w:rsidRPr="00283DDB">
        <w:rPr>
          <w:sz w:val="20"/>
          <w:lang w:val="el-GR"/>
        </w:rPr>
        <w:t>Μάρτιο</w:t>
      </w:r>
      <w:r w:rsidR="0075102D" w:rsidRPr="00283DDB">
        <w:rPr>
          <w:sz w:val="20"/>
          <w:lang w:val="el-GR"/>
        </w:rPr>
        <w:t>,</w:t>
      </w:r>
      <w:r w:rsidR="0075102D">
        <w:rPr>
          <w:sz w:val="20"/>
          <w:lang w:val="el-GR"/>
        </w:rPr>
        <w:t xml:space="preserve"> κατέγραψε τον Απρίλιο την μεγαλύτερη</w:t>
      </w:r>
      <w:r w:rsidR="0075102D" w:rsidRPr="00FA516A">
        <w:rPr>
          <w:sz w:val="20"/>
          <w:lang w:val="el-GR"/>
        </w:rPr>
        <w:t xml:space="preserve"> </w:t>
      </w:r>
      <w:r w:rsidR="0075102D" w:rsidRPr="00EE2976">
        <w:rPr>
          <w:sz w:val="20"/>
          <w:lang w:val="el-GR"/>
        </w:rPr>
        <w:t>μηνιαία πτώση (</w:t>
      </w:r>
      <w:r w:rsidR="0075102D">
        <w:rPr>
          <w:sz w:val="20"/>
          <w:lang w:val="el-GR"/>
        </w:rPr>
        <w:t xml:space="preserve">κατά </w:t>
      </w:r>
      <w:r w:rsidR="0075102D" w:rsidRPr="00EE2976">
        <w:rPr>
          <w:sz w:val="20"/>
          <w:lang w:val="el-GR"/>
        </w:rPr>
        <w:t>-</w:t>
      </w:r>
      <w:r w:rsidR="0075102D" w:rsidRPr="00666FA9">
        <w:rPr>
          <w:sz w:val="20"/>
          <w:lang w:val="el-GR"/>
        </w:rPr>
        <w:t>29,3</w:t>
      </w:r>
      <w:r w:rsidR="0075102D" w:rsidRPr="00EE2976">
        <w:rPr>
          <w:sz w:val="20"/>
          <w:lang w:val="el-GR"/>
        </w:rPr>
        <w:t xml:space="preserve"> μονάδες)</w:t>
      </w:r>
      <w:r w:rsidR="0075102D">
        <w:rPr>
          <w:sz w:val="20"/>
          <w:lang w:val="el-GR"/>
        </w:rPr>
        <w:t xml:space="preserve"> </w:t>
      </w:r>
      <w:r w:rsidR="0075102D" w:rsidRPr="00EE2976">
        <w:rPr>
          <w:sz w:val="20"/>
          <w:lang w:val="el-GR"/>
        </w:rPr>
        <w:t xml:space="preserve">από την </w:t>
      </w:r>
      <w:r w:rsidR="0075102D">
        <w:rPr>
          <w:sz w:val="20"/>
          <w:lang w:val="el-GR"/>
        </w:rPr>
        <w:t>έναρξη</w:t>
      </w:r>
      <w:r w:rsidR="0075102D" w:rsidRPr="00EE2976">
        <w:rPr>
          <w:sz w:val="20"/>
          <w:lang w:val="el-GR"/>
        </w:rPr>
        <w:t xml:space="preserve"> </w:t>
      </w:r>
      <w:r w:rsidR="0075102D">
        <w:rPr>
          <w:sz w:val="20"/>
          <w:lang w:val="el-GR"/>
        </w:rPr>
        <w:t>της διενέργειας των</w:t>
      </w:r>
      <w:r w:rsidR="0075102D" w:rsidRPr="00EE2976">
        <w:rPr>
          <w:sz w:val="20"/>
          <w:lang w:val="el-GR"/>
        </w:rPr>
        <w:t xml:space="preserve"> ερευνών οικονομικού κλίματος το 1985, </w:t>
      </w:r>
      <w:r w:rsidR="0075102D">
        <w:rPr>
          <w:sz w:val="20"/>
          <w:lang w:val="el-GR"/>
        </w:rPr>
        <w:t>προσεγγίζοντας</w:t>
      </w:r>
      <w:r w:rsidR="0075102D" w:rsidRPr="00EE2976">
        <w:rPr>
          <w:sz w:val="20"/>
          <w:lang w:val="el-GR"/>
        </w:rPr>
        <w:t xml:space="preserve"> </w:t>
      </w:r>
      <w:r w:rsidR="0075102D">
        <w:rPr>
          <w:sz w:val="20"/>
          <w:lang w:val="el-GR"/>
        </w:rPr>
        <w:t>το επίπεδο</w:t>
      </w:r>
      <w:r w:rsidR="0075102D" w:rsidRPr="00EE2976">
        <w:rPr>
          <w:sz w:val="20"/>
          <w:lang w:val="el-GR"/>
        </w:rPr>
        <w:t xml:space="preserve"> του αντίστοιχου μήνα του 2009</w:t>
      </w:r>
      <w:r w:rsidR="00AB4C67">
        <w:rPr>
          <w:sz w:val="20"/>
          <w:lang w:val="el-GR"/>
        </w:rPr>
        <w:t xml:space="preserve"> (Γράφημα 2)</w:t>
      </w:r>
      <w:r w:rsidR="00EB2938">
        <w:rPr>
          <w:sz w:val="20"/>
          <w:lang w:val="el-GR"/>
        </w:rPr>
        <w:t>,</w:t>
      </w:r>
      <w:r w:rsidR="00EB2938" w:rsidRPr="00EB2938">
        <w:rPr>
          <w:sz w:val="20"/>
          <w:lang w:val="el-GR"/>
        </w:rPr>
        <w:t xml:space="preserve"> </w:t>
      </w:r>
      <w:r w:rsidR="00EB2938" w:rsidRPr="00EE2976">
        <w:rPr>
          <w:sz w:val="20"/>
          <w:lang w:val="el-GR"/>
        </w:rPr>
        <w:t xml:space="preserve">(βλ. </w:t>
      </w:r>
      <w:hyperlink r:id="rId17" w:history="1">
        <w:r w:rsidR="00EB2938" w:rsidRPr="00533DC7">
          <w:rPr>
            <w:rStyle w:val="Hyperlink"/>
            <w:sz w:val="20"/>
            <w:lang w:val="el-GR"/>
          </w:rPr>
          <w:t>Εβδομαδιαίο Δελτίο Οικονομικών Εξελίξεων της 12.5.2020</w:t>
        </w:r>
      </w:hyperlink>
      <w:r w:rsidR="00EB2938">
        <w:rPr>
          <w:sz w:val="20"/>
          <w:lang w:val="el-GR"/>
        </w:rPr>
        <w:t>)</w:t>
      </w:r>
      <w:r w:rsidRPr="00EE2976">
        <w:rPr>
          <w:sz w:val="20"/>
          <w:lang w:val="el-GR"/>
        </w:rPr>
        <w:t xml:space="preserve">. </w:t>
      </w:r>
      <w:r>
        <w:rPr>
          <w:sz w:val="20"/>
          <w:lang w:val="el-GR"/>
        </w:rPr>
        <w:t>Στην Ελ</w:t>
      </w:r>
      <w:r w:rsidRPr="00697B7E">
        <w:rPr>
          <w:sz w:val="20"/>
          <w:lang w:val="el-GR"/>
        </w:rPr>
        <w:t>λάδα</w:t>
      </w:r>
      <w:r>
        <w:rPr>
          <w:sz w:val="20"/>
          <w:lang w:val="el-GR"/>
        </w:rPr>
        <w:t>,</w:t>
      </w:r>
      <w:r w:rsidRPr="00697B7E">
        <w:rPr>
          <w:sz w:val="20"/>
          <w:lang w:val="el-GR"/>
        </w:rPr>
        <w:t xml:space="preserve"> η πτώση του Δείκτη Οικονομικού Κλίματος ήταν </w:t>
      </w:r>
      <w:r w:rsidRPr="00E20800">
        <w:rPr>
          <w:sz w:val="20"/>
          <w:lang w:val="el-GR"/>
        </w:rPr>
        <w:t>ηπιότερη</w:t>
      </w:r>
      <w:r w:rsidRPr="00666FA9">
        <w:rPr>
          <w:sz w:val="20"/>
          <w:lang w:val="el-GR"/>
        </w:rPr>
        <w:t xml:space="preserve"> σε σύγκριση με την Ευρωζώνη</w:t>
      </w:r>
      <w:r>
        <w:rPr>
          <w:sz w:val="20"/>
          <w:lang w:val="el-GR"/>
        </w:rPr>
        <w:t>,</w:t>
      </w:r>
      <w:r w:rsidRPr="00697B7E">
        <w:rPr>
          <w:sz w:val="20"/>
          <w:lang w:val="el-GR"/>
        </w:rPr>
        <w:t xml:space="preserve"> </w:t>
      </w:r>
      <w:r>
        <w:rPr>
          <w:sz w:val="20"/>
          <w:lang w:val="el-GR"/>
        </w:rPr>
        <w:t xml:space="preserve">το δίμηνο </w:t>
      </w:r>
      <w:r w:rsidRPr="00666FA9">
        <w:rPr>
          <w:sz w:val="20"/>
          <w:lang w:val="el-GR"/>
        </w:rPr>
        <w:t>Μαρτίου-Απριλίου</w:t>
      </w:r>
      <w:r w:rsidRPr="00E20800">
        <w:rPr>
          <w:sz w:val="20"/>
          <w:lang w:val="el-GR"/>
        </w:rPr>
        <w:t>, αλλά</w:t>
      </w:r>
      <w:r>
        <w:rPr>
          <w:sz w:val="20"/>
          <w:lang w:val="el-GR"/>
        </w:rPr>
        <w:t xml:space="preserve"> συνεχίστηκε</w:t>
      </w:r>
      <w:r w:rsidRPr="00666FA9">
        <w:rPr>
          <w:sz w:val="20"/>
          <w:lang w:val="el-GR"/>
        </w:rPr>
        <w:t xml:space="preserve"> και</w:t>
      </w:r>
      <w:r>
        <w:rPr>
          <w:sz w:val="20"/>
          <w:lang w:val="el-GR"/>
        </w:rPr>
        <w:t xml:space="preserve"> τον </w:t>
      </w:r>
      <w:r w:rsidRPr="00666FA9">
        <w:rPr>
          <w:sz w:val="20"/>
          <w:lang w:val="el-GR"/>
        </w:rPr>
        <w:t>Μάιο</w:t>
      </w:r>
      <w:r>
        <w:rPr>
          <w:sz w:val="20"/>
          <w:lang w:val="el-GR"/>
        </w:rPr>
        <w:t xml:space="preserve"> </w:t>
      </w:r>
      <w:r w:rsidRPr="00697B7E">
        <w:rPr>
          <w:sz w:val="20"/>
          <w:lang w:val="el-GR"/>
        </w:rPr>
        <w:t>(-</w:t>
      </w:r>
      <w:r w:rsidRPr="00666FA9">
        <w:rPr>
          <w:sz w:val="20"/>
          <w:lang w:val="el-GR"/>
        </w:rPr>
        <w:t>10,8 μονάδες)</w:t>
      </w:r>
      <w:r w:rsidR="00EB2938">
        <w:rPr>
          <w:sz w:val="20"/>
          <w:lang w:val="el-GR"/>
        </w:rPr>
        <w:t>,</w:t>
      </w:r>
      <w:r w:rsidR="00EB2938" w:rsidRPr="00EB2938">
        <w:rPr>
          <w:sz w:val="20"/>
          <w:lang w:val="el-GR"/>
        </w:rPr>
        <w:t xml:space="preserve"> </w:t>
      </w:r>
      <w:r w:rsidR="00EB2938" w:rsidRPr="00C76BFE">
        <w:rPr>
          <w:sz w:val="20"/>
          <w:lang w:val="el-GR"/>
        </w:rPr>
        <w:t>ενώ το οικονομικό κλίμα στην Ευρωζώνη τον ίδιο μήνα ανέκαμψε ελαφρώς (+2,6 μονάδες).</w:t>
      </w:r>
      <w:r w:rsidR="00170891" w:rsidRPr="00C76BFE">
        <w:rPr>
          <w:sz w:val="20"/>
          <w:lang w:val="el-GR"/>
        </w:rPr>
        <w:t xml:space="preserve"> </w:t>
      </w:r>
      <w:r w:rsidRPr="00C76BFE">
        <w:rPr>
          <w:sz w:val="20"/>
          <w:lang w:val="el-GR"/>
        </w:rPr>
        <w:t>Αξίζει να σημειω</w:t>
      </w:r>
      <w:r w:rsidRPr="00E20800">
        <w:rPr>
          <w:sz w:val="20"/>
          <w:lang w:val="el-GR"/>
        </w:rPr>
        <w:t xml:space="preserve">θεί, ωστόσο, ότι </w:t>
      </w:r>
      <w:r>
        <w:rPr>
          <w:sz w:val="20"/>
          <w:lang w:val="el-GR"/>
        </w:rPr>
        <w:t>ο</w:t>
      </w:r>
      <w:r w:rsidRPr="00E20800">
        <w:rPr>
          <w:sz w:val="20"/>
          <w:lang w:val="el-GR"/>
        </w:rPr>
        <w:t xml:space="preserve"> Δείκτης Οικονομικού Κλίματος της Ελλάδας ήταν ο υψηλότερος μεταξύ των χωρών της ΕΕ-27, </w:t>
      </w:r>
      <w:r>
        <w:rPr>
          <w:sz w:val="20"/>
          <w:lang w:val="el-GR"/>
        </w:rPr>
        <w:t>κατά τους μήνες Μάρτιο, Απρίλιο και Μάι</w:t>
      </w:r>
      <w:r w:rsidRPr="00E20800">
        <w:rPr>
          <w:sz w:val="20"/>
          <w:lang w:val="el-GR"/>
        </w:rPr>
        <w:t xml:space="preserve">ο, παρά το γεγονός ότι η προβλεπόμενη πτώση του ΑΕΠ </w:t>
      </w:r>
      <w:r>
        <w:rPr>
          <w:sz w:val="20"/>
          <w:lang w:val="el-GR"/>
        </w:rPr>
        <w:t>της</w:t>
      </w:r>
      <w:r w:rsidRPr="00E20800">
        <w:rPr>
          <w:sz w:val="20"/>
          <w:lang w:val="el-GR"/>
        </w:rPr>
        <w:t xml:space="preserve"> χώρας</w:t>
      </w:r>
      <w:r>
        <w:rPr>
          <w:sz w:val="20"/>
          <w:lang w:val="el-GR"/>
        </w:rPr>
        <w:t xml:space="preserve"> </w:t>
      </w:r>
      <w:r w:rsidRPr="00E20800">
        <w:rPr>
          <w:sz w:val="20"/>
          <w:lang w:val="el-GR"/>
        </w:rPr>
        <w:t>το 2020 είναι η μεγαλύτερη στην ΕΕ-27, σύμφωνα με τις προβ</w:t>
      </w:r>
      <w:r w:rsidR="00880E90">
        <w:rPr>
          <w:sz w:val="20"/>
          <w:lang w:val="el-GR"/>
        </w:rPr>
        <w:t>λέψεις της Ευρωπαϊκής Επιτροπής</w:t>
      </w:r>
      <w:r w:rsidR="00EC62F8" w:rsidRPr="00311045">
        <w:rPr>
          <w:noProof/>
          <w:sz w:val="20"/>
          <w:szCs w:val="20"/>
          <w:lang w:val="el-GR" w:eastAsia="el-GR"/>
        </w:rPr>
        <w:t xml:space="preserve">. </w:t>
      </w:r>
    </w:p>
    <w:p w14:paraId="072731EE" w14:textId="77777777" w:rsidR="00EC62F8" w:rsidRPr="00311045" w:rsidRDefault="00EC62F8" w:rsidP="00EC62F8">
      <w:pPr>
        <w:pStyle w:val="BodyText"/>
        <w:tabs>
          <w:tab w:val="left" w:pos="1701"/>
        </w:tabs>
        <w:ind w:left="1758" w:right="227"/>
        <w:jc w:val="both"/>
        <w:rPr>
          <w:noProof/>
          <w:sz w:val="20"/>
          <w:szCs w:val="20"/>
          <w:lang w:val="el-GR" w:eastAsia="el-GR"/>
        </w:rPr>
      </w:pPr>
    </w:p>
    <w:p w14:paraId="05B33BCD" w14:textId="3DEF2DCA" w:rsidR="00EC62F8" w:rsidRPr="00505564" w:rsidRDefault="00EC62F8" w:rsidP="00EC62F8">
      <w:pPr>
        <w:pStyle w:val="BodyText"/>
        <w:tabs>
          <w:tab w:val="left" w:pos="1701"/>
        </w:tabs>
        <w:ind w:left="1758" w:right="227"/>
        <w:jc w:val="both"/>
        <w:rPr>
          <w:noProof/>
          <w:sz w:val="20"/>
          <w:szCs w:val="20"/>
          <w:lang w:val="el-GR" w:eastAsia="el-GR"/>
        </w:rPr>
      </w:pPr>
      <w:r>
        <w:rPr>
          <w:noProof/>
          <w:sz w:val="20"/>
          <w:szCs w:val="20"/>
          <w:lang w:val="el-GR" w:eastAsia="el-GR"/>
        </w:rPr>
        <w:t xml:space="preserve">Η σημαντικότερη επίδραση των περιοριστικών </w:t>
      </w:r>
      <w:r w:rsidRPr="00505564">
        <w:rPr>
          <w:noProof/>
          <w:sz w:val="20"/>
          <w:szCs w:val="20"/>
          <w:lang w:val="el-GR" w:eastAsia="el-GR"/>
        </w:rPr>
        <w:t>μέτρων στην οικονομική δραστηριότητα</w:t>
      </w:r>
      <w:r w:rsidR="00A56271" w:rsidRPr="00716C2A">
        <w:rPr>
          <w:noProof/>
          <w:sz w:val="20"/>
          <w:szCs w:val="20"/>
          <w:lang w:val="el-GR" w:eastAsia="el-GR"/>
        </w:rPr>
        <w:t>,</w:t>
      </w:r>
      <w:r w:rsidRPr="00505564">
        <w:rPr>
          <w:noProof/>
          <w:sz w:val="20"/>
          <w:szCs w:val="20"/>
          <w:lang w:val="el-GR" w:eastAsia="el-GR"/>
        </w:rPr>
        <w:t xml:space="preserve"> αναμέν</w:t>
      </w:r>
      <w:r>
        <w:rPr>
          <w:noProof/>
          <w:sz w:val="20"/>
          <w:szCs w:val="20"/>
          <w:lang w:val="el-GR" w:eastAsia="el-GR"/>
        </w:rPr>
        <w:t>ε</w:t>
      </w:r>
      <w:r w:rsidRPr="00505564">
        <w:rPr>
          <w:noProof/>
          <w:sz w:val="20"/>
          <w:szCs w:val="20"/>
          <w:lang w:val="el-GR" w:eastAsia="el-GR"/>
        </w:rPr>
        <w:t>ται στο δεύτερο τρίμηνο του τρέχοντος έτους</w:t>
      </w:r>
      <w:r>
        <w:rPr>
          <w:noProof/>
          <w:sz w:val="20"/>
          <w:szCs w:val="20"/>
          <w:lang w:val="el-GR" w:eastAsia="el-GR"/>
        </w:rPr>
        <w:t>,</w:t>
      </w:r>
      <w:r w:rsidRPr="00505564">
        <w:rPr>
          <w:noProof/>
          <w:sz w:val="20"/>
          <w:szCs w:val="20"/>
          <w:lang w:val="el-GR" w:eastAsia="el-GR"/>
        </w:rPr>
        <w:t xml:space="preserve"> </w:t>
      </w:r>
      <w:r w:rsidR="00A56271" w:rsidRPr="00716C2A">
        <w:rPr>
          <w:noProof/>
          <w:sz w:val="20"/>
          <w:szCs w:val="20"/>
          <w:lang w:val="el-GR" w:eastAsia="el-GR"/>
        </w:rPr>
        <w:t xml:space="preserve">καθώς αυτά </w:t>
      </w:r>
      <w:r w:rsidR="00A56271" w:rsidRPr="00A56271">
        <w:rPr>
          <w:noProof/>
          <w:sz w:val="20"/>
          <w:szCs w:val="20"/>
          <w:lang w:val="el-GR" w:eastAsia="el-GR"/>
        </w:rPr>
        <w:t>ί</w:t>
      </w:r>
      <w:r w:rsidR="00A56271" w:rsidRPr="00716C2A">
        <w:rPr>
          <w:noProof/>
          <w:sz w:val="20"/>
          <w:szCs w:val="20"/>
          <w:lang w:val="el-GR" w:eastAsia="el-GR"/>
        </w:rPr>
        <w:t>σχυσαν για μεγαλύτερο διάστημα στο τρίμηνο αυτό, σε σύγκριση με το πρώτο</w:t>
      </w:r>
      <w:r w:rsidRPr="00505564">
        <w:rPr>
          <w:noProof/>
          <w:sz w:val="20"/>
          <w:szCs w:val="20"/>
          <w:lang w:val="el-GR" w:eastAsia="el-GR"/>
        </w:rPr>
        <w:t>. Για την Ελλάδα</w:t>
      </w:r>
      <w:r>
        <w:rPr>
          <w:noProof/>
          <w:sz w:val="20"/>
          <w:szCs w:val="20"/>
          <w:lang w:val="el-GR" w:eastAsia="el-GR"/>
        </w:rPr>
        <w:t>,</w:t>
      </w:r>
      <w:r w:rsidRPr="00505564">
        <w:rPr>
          <w:noProof/>
          <w:sz w:val="20"/>
          <w:szCs w:val="20"/>
          <w:lang w:val="el-GR" w:eastAsia="el-GR"/>
        </w:rPr>
        <w:t xml:space="preserve"> το τρίτο τρίμηνο είναι το κρισιμότερο όλων. Στην περίοδο αυτή</w:t>
      </w:r>
      <w:r>
        <w:rPr>
          <w:noProof/>
          <w:sz w:val="20"/>
          <w:szCs w:val="20"/>
          <w:lang w:val="el-GR" w:eastAsia="el-GR"/>
        </w:rPr>
        <w:t>,</w:t>
      </w:r>
      <w:r w:rsidRPr="00505564">
        <w:rPr>
          <w:noProof/>
          <w:sz w:val="20"/>
          <w:szCs w:val="20"/>
          <w:lang w:val="el-GR" w:eastAsia="el-GR"/>
        </w:rPr>
        <w:t xml:space="preserve"> συγκεντρώνεται σχεδόν το 60% των </w:t>
      </w:r>
      <w:r w:rsidR="00A56271" w:rsidRPr="00716C2A">
        <w:rPr>
          <w:noProof/>
          <w:sz w:val="20"/>
          <w:szCs w:val="20"/>
          <w:lang w:val="el-GR" w:eastAsia="el-GR"/>
        </w:rPr>
        <w:t xml:space="preserve">ετήσιων </w:t>
      </w:r>
      <w:r w:rsidRPr="00505564">
        <w:rPr>
          <w:noProof/>
          <w:sz w:val="20"/>
          <w:szCs w:val="20"/>
          <w:lang w:val="el-GR" w:eastAsia="el-GR"/>
        </w:rPr>
        <w:t xml:space="preserve">εισπράξεων από τον τουρισμό. Μια πιο σταδιακή χαλάρωση των μέτρων κοινωνικής αποστασιοποίησης συνεπάγεται ότι οι οικονομίες που βασίζονται περισσότερο στις μεταφορές και τον τουρισμό είναι πιθανό να </w:t>
      </w:r>
      <w:r w:rsidR="000C2F00">
        <w:rPr>
          <w:noProof/>
          <w:sz w:val="20"/>
          <w:szCs w:val="20"/>
          <w:lang w:val="el-GR" w:eastAsia="el-GR"/>
        </w:rPr>
        <w:t xml:space="preserve">πληγούν για μεγαλύτερο χρονικο διάστημα εντός του τρέχοντος έτους. </w:t>
      </w:r>
      <w:r w:rsidRPr="00505564">
        <w:rPr>
          <w:noProof/>
          <w:sz w:val="20"/>
          <w:szCs w:val="20"/>
          <w:lang w:val="el-GR" w:eastAsia="el-GR"/>
        </w:rPr>
        <w:t xml:space="preserve"> </w:t>
      </w:r>
    </w:p>
    <w:p w14:paraId="4809CDC3" w14:textId="77777777" w:rsidR="00EC62F8" w:rsidRPr="00505564" w:rsidRDefault="00EC62F8" w:rsidP="00EC62F8">
      <w:pPr>
        <w:pStyle w:val="BodyText"/>
        <w:tabs>
          <w:tab w:val="left" w:pos="1701"/>
        </w:tabs>
        <w:ind w:left="1758" w:right="227"/>
        <w:jc w:val="both"/>
        <w:rPr>
          <w:noProof/>
          <w:sz w:val="20"/>
          <w:szCs w:val="20"/>
          <w:lang w:val="el-GR" w:eastAsia="el-GR"/>
        </w:rPr>
      </w:pPr>
    </w:p>
    <w:p w14:paraId="3B2784B6" w14:textId="3E3FC809" w:rsidR="00EC62F8" w:rsidRDefault="00EC62F8" w:rsidP="00EC62F8">
      <w:pPr>
        <w:pStyle w:val="BodyText"/>
        <w:tabs>
          <w:tab w:val="left" w:pos="1701"/>
        </w:tabs>
        <w:ind w:left="1758" w:right="227"/>
        <w:jc w:val="both"/>
        <w:rPr>
          <w:noProof/>
          <w:sz w:val="20"/>
          <w:szCs w:val="20"/>
          <w:lang w:val="el-GR" w:eastAsia="el-GR"/>
        </w:rPr>
      </w:pPr>
      <w:r w:rsidRPr="00505564">
        <w:rPr>
          <w:noProof/>
          <w:sz w:val="20"/>
          <w:szCs w:val="20"/>
          <w:lang w:val="el-GR" w:eastAsia="el-GR"/>
        </w:rPr>
        <w:t>Η κρίση λόγω της εξάπλωσης του νέου κορ</w:t>
      </w:r>
      <w:r w:rsidR="00ED39C3">
        <w:rPr>
          <w:noProof/>
          <w:sz w:val="20"/>
          <w:szCs w:val="20"/>
          <w:lang w:val="el-GR" w:eastAsia="el-GR"/>
        </w:rPr>
        <w:t>ω</w:t>
      </w:r>
      <w:r w:rsidRPr="00505564">
        <w:rPr>
          <w:noProof/>
          <w:sz w:val="20"/>
          <w:szCs w:val="20"/>
          <w:lang w:val="el-GR" w:eastAsia="el-GR"/>
        </w:rPr>
        <w:t>νο</w:t>
      </w:r>
      <w:r>
        <w:rPr>
          <w:noProof/>
          <w:sz w:val="20"/>
          <w:szCs w:val="20"/>
          <w:lang w:val="el-GR" w:eastAsia="el-GR"/>
        </w:rPr>
        <w:t>ϊ</w:t>
      </w:r>
      <w:r w:rsidRPr="00505564">
        <w:rPr>
          <w:noProof/>
          <w:sz w:val="20"/>
          <w:szCs w:val="20"/>
          <w:lang w:val="el-GR" w:eastAsia="el-GR"/>
        </w:rPr>
        <w:t>ο</w:t>
      </w:r>
      <w:r>
        <w:rPr>
          <w:noProof/>
          <w:sz w:val="20"/>
          <w:szCs w:val="20"/>
          <w:lang w:val="el-GR" w:eastAsia="el-GR"/>
        </w:rPr>
        <w:t>ύ</w:t>
      </w:r>
      <w:r w:rsidRPr="00505564">
        <w:rPr>
          <w:noProof/>
          <w:sz w:val="20"/>
          <w:szCs w:val="20"/>
          <w:lang w:val="el-GR" w:eastAsia="el-GR"/>
        </w:rPr>
        <w:t xml:space="preserve"> εκτιμάται ότι θα αλλάξει ριζικά ορισμένες πτυχές των οικονομιών παγκοσμίως. Στην περίπτωση της χώρας </w:t>
      </w:r>
      <w:r>
        <w:rPr>
          <w:noProof/>
          <w:sz w:val="20"/>
          <w:szCs w:val="20"/>
          <w:lang w:val="el-GR" w:eastAsia="el-GR"/>
        </w:rPr>
        <w:t>μας,</w:t>
      </w:r>
      <w:r w:rsidRPr="00505564">
        <w:rPr>
          <w:noProof/>
          <w:sz w:val="20"/>
          <w:szCs w:val="20"/>
          <w:lang w:val="el-GR" w:eastAsia="el-GR"/>
        </w:rPr>
        <w:t xml:space="preserve"> δεν αποκλείεται να </w:t>
      </w:r>
      <w:r w:rsidR="000C2F00">
        <w:rPr>
          <w:noProof/>
          <w:sz w:val="20"/>
          <w:szCs w:val="20"/>
          <w:lang w:val="el-GR" w:eastAsia="el-GR"/>
        </w:rPr>
        <w:t xml:space="preserve">αποτελέσει </w:t>
      </w:r>
      <w:r w:rsidRPr="00505564">
        <w:rPr>
          <w:noProof/>
          <w:sz w:val="20"/>
          <w:szCs w:val="20"/>
          <w:lang w:val="el-GR" w:eastAsia="el-GR"/>
        </w:rPr>
        <w:t>ευκαιρία</w:t>
      </w:r>
      <w:r w:rsidR="000C2F00">
        <w:rPr>
          <w:noProof/>
          <w:sz w:val="20"/>
          <w:szCs w:val="20"/>
          <w:lang w:val="el-GR" w:eastAsia="el-GR"/>
        </w:rPr>
        <w:t xml:space="preserve"> αναδιάρθρωσης της οικονομίας</w:t>
      </w:r>
      <w:r w:rsidRPr="00505564">
        <w:rPr>
          <w:noProof/>
          <w:sz w:val="20"/>
          <w:szCs w:val="20"/>
          <w:lang w:val="el-GR" w:eastAsia="el-GR"/>
        </w:rPr>
        <w:t xml:space="preserve">. Η δημόσια διοίκηση και ο ιδιωτικός τομέας έδειξαν τεράστια προσαρμοστικότητα τόσο στον τομέα της </w:t>
      </w:r>
      <w:r w:rsidR="004F2FF0">
        <w:rPr>
          <w:noProof/>
          <w:sz w:val="20"/>
          <w:szCs w:val="20"/>
          <w:lang w:val="el-GR" w:eastAsia="el-GR"/>
        </w:rPr>
        <w:t>Υ</w:t>
      </w:r>
      <w:r w:rsidRPr="00505564">
        <w:rPr>
          <w:noProof/>
          <w:sz w:val="20"/>
          <w:szCs w:val="20"/>
          <w:lang w:val="el-GR" w:eastAsia="el-GR"/>
        </w:rPr>
        <w:t>γείας, όσο και στο πεδίο της τηλεργασίας μέσω της ψηφιακής οικονομίας. Παράλληλα, η χρηματοδότηση από το Ταμείο Ανάκαμψης</w:t>
      </w:r>
      <w:r w:rsidR="008A71D4">
        <w:rPr>
          <w:noProof/>
          <w:sz w:val="20"/>
          <w:szCs w:val="20"/>
          <w:lang w:val="el-GR" w:eastAsia="el-GR"/>
        </w:rPr>
        <w:t xml:space="preserve"> </w:t>
      </w:r>
      <w:r w:rsidR="008A71D4" w:rsidRPr="008A71D4">
        <w:rPr>
          <w:noProof/>
          <w:sz w:val="20"/>
          <w:szCs w:val="20"/>
          <w:lang w:val="el-GR" w:eastAsia="el-GR"/>
        </w:rPr>
        <w:t>“</w:t>
      </w:r>
      <w:r w:rsidR="003E3880">
        <w:rPr>
          <w:noProof/>
          <w:sz w:val="20"/>
          <w:szCs w:val="20"/>
          <w:lang w:eastAsia="el-GR"/>
        </w:rPr>
        <w:t>Generation</w:t>
      </w:r>
      <w:r w:rsidR="003E3880" w:rsidRPr="00716C2A">
        <w:rPr>
          <w:noProof/>
          <w:sz w:val="20"/>
          <w:szCs w:val="20"/>
          <w:lang w:val="el-GR" w:eastAsia="el-GR"/>
        </w:rPr>
        <w:t xml:space="preserve"> </w:t>
      </w:r>
      <w:r w:rsidR="003E3880">
        <w:rPr>
          <w:noProof/>
          <w:sz w:val="20"/>
          <w:szCs w:val="20"/>
          <w:lang w:eastAsia="el-GR"/>
        </w:rPr>
        <w:t>Next</w:t>
      </w:r>
      <w:r w:rsidR="003E3880" w:rsidRPr="00716C2A">
        <w:rPr>
          <w:noProof/>
          <w:sz w:val="20"/>
          <w:szCs w:val="20"/>
          <w:lang w:val="el-GR" w:eastAsia="el-GR"/>
        </w:rPr>
        <w:t>”</w:t>
      </w:r>
      <w:r w:rsidRPr="00505564">
        <w:rPr>
          <w:noProof/>
          <w:sz w:val="20"/>
          <w:szCs w:val="20"/>
          <w:lang w:val="el-GR" w:eastAsia="el-GR"/>
        </w:rPr>
        <w:t xml:space="preserve"> </w:t>
      </w:r>
      <w:r w:rsidR="003E3880">
        <w:rPr>
          <w:noProof/>
          <w:sz w:val="20"/>
          <w:szCs w:val="20"/>
          <w:lang w:val="el-GR" w:eastAsia="el-GR"/>
        </w:rPr>
        <w:t xml:space="preserve">που προτείνεται από την </w:t>
      </w:r>
      <w:r w:rsidRPr="00505564">
        <w:rPr>
          <w:noProof/>
          <w:sz w:val="20"/>
          <w:szCs w:val="20"/>
          <w:lang w:val="el-GR" w:eastAsia="el-GR"/>
        </w:rPr>
        <w:t>Ευρωπαϊκή</w:t>
      </w:r>
      <w:r w:rsidR="003E3880">
        <w:rPr>
          <w:noProof/>
          <w:sz w:val="20"/>
          <w:szCs w:val="20"/>
          <w:lang w:val="el-GR" w:eastAsia="el-GR"/>
        </w:rPr>
        <w:t xml:space="preserve"> Επιτροπή</w:t>
      </w:r>
      <w:r>
        <w:rPr>
          <w:noProof/>
          <w:sz w:val="20"/>
          <w:szCs w:val="20"/>
          <w:lang w:val="el-GR" w:eastAsia="el-GR"/>
        </w:rPr>
        <w:t>, αποτελεί μια σημαντική ευκαιρία αντιμετώπισης της κρίσης.</w:t>
      </w:r>
      <w:r w:rsidRPr="00311045">
        <w:rPr>
          <w:noProof/>
          <w:sz w:val="20"/>
          <w:szCs w:val="20"/>
          <w:lang w:val="el-GR" w:eastAsia="el-GR"/>
        </w:rPr>
        <w:t xml:space="preserve"> </w:t>
      </w:r>
      <w:r>
        <w:rPr>
          <w:noProof/>
          <w:sz w:val="20"/>
          <w:szCs w:val="20"/>
          <w:lang w:val="el-GR" w:eastAsia="el-GR"/>
        </w:rPr>
        <w:t>Η χρηματοδότηση, η οποία στο μεγαλύτερο ποσοστό της συνίσταται από επιχορηγήσεις (περίπου Ευρώ 22,5 δισ.)</w:t>
      </w:r>
      <w:r w:rsidR="003E3880">
        <w:rPr>
          <w:noProof/>
          <w:sz w:val="20"/>
          <w:szCs w:val="20"/>
          <w:lang w:val="el-GR" w:eastAsia="el-GR"/>
        </w:rPr>
        <w:t xml:space="preserve"> και δευτερε</w:t>
      </w:r>
      <w:r w:rsidR="00C76BFE">
        <w:rPr>
          <w:noProof/>
          <w:sz w:val="20"/>
          <w:szCs w:val="20"/>
          <w:lang w:val="el-GR" w:eastAsia="el-GR"/>
        </w:rPr>
        <w:t>υόντως σε δανεισμό (Ευρώ 9,5 δισ.</w:t>
      </w:r>
      <w:r w:rsidR="003E3880">
        <w:rPr>
          <w:noProof/>
          <w:sz w:val="20"/>
          <w:szCs w:val="20"/>
          <w:lang w:val="el-GR" w:eastAsia="el-GR"/>
        </w:rPr>
        <w:t>)</w:t>
      </w:r>
      <w:r>
        <w:rPr>
          <w:noProof/>
          <w:sz w:val="20"/>
          <w:szCs w:val="20"/>
          <w:lang w:val="el-GR" w:eastAsia="el-GR"/>
        </w:rPr>
        <w:t xml:space="preserve"> αναμένεται να έχει σημαντική, θετική επίπτωση</w:t>
      </w:r>
      <w:r w:rsidRPr="0004120E">
        <w:rPr>
          <w:noProof/>
          <w:sz w:val="20"/>
          <w:szCs w:val="20"/>
          <w:lang w:val="el-GR" w:eastAsia="el-GR"/>
        </w:rPr>
        <w:t xml:space="preserve"> στο</w:t>
      </w:r>
      <w:r>
        <w:rPr>
          <w:noProof/>
          <w:sz w:val="20"/>
          <w:szCs w:val="20"/>
          <w:lang w:val="el-GR" w:eastAsia="el-GR"/>
        </w:rPr>
        <w:t xml:space="preserve"> πραγματικό ΑΕΠ, αφού θα διοχετευτεί σε δημόσιες και ιδιωτικές επενδύσεις, σε μεταρρυθμιστικά προγράμματα και σε </w:t>
      </w:r>
      <w:r w:rsidRPr="00C87F7D">
        <w:rPr>
          <w:noProof/>
          <w:sz w:val="20"/>
          <w:szCs w:val="20"/>
          <w:lang w:val="el-GR" w:eastAsia="el-GR"/>
        </w:rPr>
        <w:t>δράσεις πρόληψης κ</w:t>
      </w:r>
      <w:r>
        <w:rPr>
          <w:noProof/>
          <w:sz w:val="20"/>
          <w:szCs w:val="20"/>
          <w:lang w:val="el-GR" w:eastAsia="el-GR"/>
        </w:rPr>
        <w:t xml:space="preserve">αι προετοιμασίας, </w:t>
      </w:r>
      <w:r w:rsidRPr="00C87F7D">
        <w:rPr>
          <w:noProof/>
          <w:sz w:val="20"/>
          <w:szCs w:val="20"/>
          <w:lang w:val="el-GR" w:eastAsia="el-GR"/>
        </w:rPr>
        <w:t xml:space="preserve">έναντι μελλοντικών υγειονομικών κρίσεων. </w:t>
      </w:r>
      <w:r w:rsidR="003E3880">
        <w:rPr>
          <w:noProof/>
          <w:sz w:val="20"/>
          <w:szCs w:val="20"/>
          <w:lang w:val="el-GR" w:eastAsia="el-GR"/>
        </w:rPr>
        <w:t xml:space="preserve">Τούτο δίδει τη δυνατότητα υπέρβασης της κρίσης χωρίς σημαντική επιβάρυνση στο αριθμητή του λόγου </w:t>
      </w:r>
    </w:p>
    <w:p w14:paraId="761B0FE8" w14:textId="77777777" w:rsidR="00EC62F8" w:rsidRDefault="00EC62F8" w:rsidP="00EC62F8">
      <w:pPr>
        <w:pStyle w:val="BodyText"/>
        <w:tabs>
          <w:tab w:val="left" w:pos="1701"/>
        </w:tabs>
        <w:ind w:left="426" w:right="227"/>
        <w:jc w:val="both"/>
        <w:rPr>
          <w:noProof/>
          <w:lang w:val="el-GR" w:eastAsia="el-GR"/>
        </w:rPr>
      </w:pPr>
      <w:r>
        <w:rPr>
          <w:noProof/>
          <w:lang w:val="el-GR" w:eastAsia="el-GR"/>
        </w:rPr>
        <w:tab/>
      </w:r>
    </w:p>
    <w:p w14:paraId="09221C71" w14:textId="77777777" w:rsidR="001D3539" w:rsidRDefault="00B076E4" w:rsidP="00CD0524">
      <w:pPr>
        <w:pStyle w:val="BodyText"/>
        <w:ind w:left="1758" w:right="227"/>
        <w:jc w:val="both"/>
        <w:rPr>
          <w:sz w:val="20"/>
          <w:lang w:val="el-GR"/>
        </w:rPr>
      </w:pPr>
      <w:r>
        <w:rPr>
          <w:noProof/>
          <w:lang w:val="el-GR" w:eastAsia="el-GR"/>
        </w:rPr>
        <mc:AlternateContent>
          <mc:Choice Requires="wpg">
            <w:drawing>
              <wp:anchor distT="0" distB="0" distL="114300" distR="114300" simplePos="0" relativeHeight="251691008" behindDoc="1" locked="0" layoutInCell="1" allowOverlap="1" wp14:anchorId="3183E6D8" wp14:editId="5D271834">
                <wp:simplePos x="0" y="0"/>
                <wp:positionH relativeFrom="column">
                  <wp:posOffset>0</wp:posOffset>
                </wp:positionH>
                <wp:positionV relativeFrom="paragraph">
                  <wp:posOffset>62704</wp:posOffset>
                </wp:positionV>
                <wp:extent cx="7199630" cy="3239770"/>
                <wp:effectExtent l="0" t="0" r="1270" b="0"/>
                <wp:wrapNone/>
                <wp:docPr id="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6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A907A" w14:textId="77777777" w:rsidR="00311045" w:rsidRPr="00195D6D" w:rsidRDefault="00311045" w:rsidP="00311045">
                              <w:pPr>
                                <w:jc w:val="center"/>
                                <w:rPr>
                                  <w:rFonts w:ascii="Arial" w:hAnsi="Arial" w:cs="Arial"/>
                                  <w:color w:val="E24C37"/>
                                  <w:spacing w:val="-4"/>
                                  <w:sz w:val="18"/>
                                </w:rPr>
                              </w:pPr>
                              <w:r w:rsidRPr="00195D6D">
                                <w:rPr>
                                  <w:rFonts w:ascii="Arial" w:hAnsi="Arial" w:cs="Arial"/>
                                  <w:color w:val="E24C37"/>
                                  <w:spacing w:val="-4"/>
                                  <w:sz w:val="18"/>
                                </w:rPr>
                                <w:br/>
                              </w:r>
                              <w:r w:rsidRPr="000753F7">
                                <w:rPr>
                                  <w:rFonts w:ascii="Arial" w:hAnsi="Arial" w:cs="Arial"/>
                                  <w:color w:val="E24C37"/>
                                  <w:spacing w:val="-4"/>
                                  <w:sz w:val="18"/>
                                </w:rPr>
                                <w:t>ΓΡΑΦΗΜΑ</w:t>
                              </w:r>
                              <w:r w:rsidRPr="00195D6D">
                                <w:rPr>
                                  <w:rFonts w:ascii="Arial" w:hAnsi="Arial" w:cs="Arial"/>
                                  <w:color w:val="E24C37"/>
                                  <w:spacing w:val="-4"/>
                                  <w:sz w:val="18"/>
                                </w:rPr>
                                <w:t xml:space="preserve"> 2</w:t>
                              </w:r>
                            </w:p>
                            <w:p w14:paraId="1B3561AD" w14:textId="77777777" w:rsidR="00311045" w:rsidRPr="00195D6D" w:rsidRDefault="00311045" w:rsidP="00311045">
                              <w:pPr>
                                <w:jc w:val="center"/>
                                <w:rPr>
                                  <w:rFonts w:ascii="Arial" w:hAnsi="Arial" w:cs="Arial"/>
                                  <w:color w:val="E24C37"/>
                                  <w:spacing w:val="-4"/>
                                  <w:sz w:val="18"/>
                                </w:rPr>
                              </w:pPr>
                            </w:p>
                            <w:p w14:paraId="69F0FD04" w14:textId="77777777" w:rsidR="00311045" w:rsidRPr="00195D6D" w:rsidRDefault="00311045" w:rsidP="00311045">
                              <w:pPr>
                                <w:jc w:val="center"/>
                                <w:rPr>
                                  <w:rFonts w:ascii="Arial" w:hAnsi="Arial" w:cs="Arial"/>
                                  <w:color w:val="E24C37"/>
                                  <w:spacing w:val="-4"/>
                                  <w:sz w:val="18"/>
                                </w:rPr>
                              </w:pPr>
                            </w:p>
                            <w:p w14:paraId="5D27741E" w14:textId="77777777" w:rsidR="00311045" w:rsidRPr="00195D6D" w:rsidRDefault="00311045" w:rsidP="00311045">
                              <w:pPr>
                                <w:jc w:val="center"/>
                                <w:rPr>
                                  <w:rFonts w:ascii="Arial" w:hAnsi="Arial" w:cs="Arial"/>
                                  <w:color w:val="E24C37"/>
                                  <w:spacing w:val="-4"/>
                                  <w:sz w:val="18"/>
                                </w:rPr>
                              </w:pPr>
                            </w:p>
                            <w:p w14:paraId="4D9E91CB" w14:textId="77777777" w:rsidR="00311045" w:rsidRPr="00195D6D" w:rsidRDefault="00311045" w:rsidP="00311045">
                              <w:pPr>
                                <w:jc w:val="center"/>
                                <w:rPr>
                                  <w:rFonts w:ascii="Arial" w:hAnsi="Arial" w:cs="Arial"/>
                                  <w:color w:val="E24C37"/>
                                  <w:spacing w:val="-4"/>
                                  <w:sz w:val="18"/>
                                </w:rPr>
                              </w:pPr>
                            </w:p>
                            <w:p w14:paraId="574BEBFE" w14:textId="77777777" w:rsidR="00311045" w:rsidRPr="00195D6D" w:rsidRDefault="00311045" w:rsidP="00311045">
                              <w:pPr>
                                <w:jc w:val="center"/>
                                <w:rPr>
                                  <w:rFonts w:ascii="Arial" w:hAnsi="Arial" w:cs="Arial"/>
                                  <w:color w:val="E24C37"/>
                                  <w:spacing w:val="-4"/>
                                  <w:sz w:val="18"/>
                                </w:rPr>
                              </w:pPr>
                            </w:p>
                            <w:p w14:paraId="16A9418C" w14:textId="77777777" w:rsidR="00311045" w:rsidRDefault="00311045" w:rsidP="00311045">
                              <w:pPr>
                                <w:jc w:val="center"/>
                                <w:rPr>
                                  <w:rFonts w:ascii="Arial" w:hAnsi="Arial" w:cs="Arial"/>
                                  <w:color w:val="E24C37"/>
                                  <w:spacing w:val="-4"/>
                                  <w:sz w:val="18"/>
                                </w:rPr>
                              </w:pPr>
                            </w:p>
                            <w:p w14:paraId="76445C44" w14:textId="77777777" w:rsidR="00B055EB" w:rsidRDefault="00B055EB" w:rsidP="00311045">
                              <w:pPr>
                                <w:jc w:val="center"/>
                                <w:rPr>
                                  <w:rFonts w:ascii="Arial" w:hAnsi="Arial" w:cs="Arial"/>
                                  <w:color w:val="E24C37"/>
                                  <w:spacing w:val="-4"/>
                                  <w:sz w:val="18"/>
                                </w:rPr>
                              </w:pPr>
                            </w:p>
                            <w:p w14:paraId="379496B0" w14:textId="77777777" w:rsidR="00B055EB" w:rsidRDefault="00B055EB" w:rsidP="00311045">
                              <w:pPr>
                                <w:jc w:val="center"/>
                                <w:rPr>
                                  <w:rFonts w:ascii="Arial" w:hAnsi="Arial" w:cs="Arial"/>
                                  <w:color w:val="E24C37"/>
                                  <w:spacing w:val="-4"/>
                                  <w:sz w:val="18"/>
                                </w:rPr>
                              </w:pPr>
                            </w:p>
                            <w:p w14:paraId="5A65ACB0" w14:textId="77777777" w:rsidR="00B055EB" w:rsidRPr="00195D6D" w:rsidRDefault="00B055EB" w:rsidP="00311045">
                              <w:pPr>
                                <w:jc w:val="center"/>
                                <w:rPr>
                                  <w:rFonts w:ascii="Arial" w:hAnsi="Arial" w:cs="Arial"/>
                                  <w:color w:val="E24C37"/>
                                  <w:spacing w:val="-4"/>
                                  <w:sz w:val="18"/>
                                </w:rPr>
                              </w:pPr>
                            </w:p>
                            <w:p w14:paraId="099EB21C" w14:textId="77777777" w:rsidR="00311045" w:rsidRPr="00716C2A" w:rsidRDefault="00311045" w:rsidP="00311045">
                              <w:pPr>
                                <w:jc w:val="center"/>
                                <w:rPr>
                                  <w:rFonts w:ascii="Arial" w:hAnsi="Arial" w:cs="Arial"/>
                                  <w:color w:val="C00000"/>
                                  <w:sz w:val="18"/>
                                </w:rPr>
                              </w:pPr>
                              <w:r w:rsidRPr="003F4835">
                                <w:rPr>
                                  <w:rFonts w:ascii="Arial" w:hAnsi="Arial" w:cs="Arial"/>
                                  <w:color w:val="000000"/>
                                  <w:spacing w:val="-4"/>
                                  <w:sz w:val="18"/>
                                </w:rPr>
                                <w:t>Πηγή</w:t>
                              </w:r>
                              <w:r w:rsidRPr="00716C2A">
                                <w:rPr>
                                  <w:rFonts w:ascii="Arial" w:hAnsi="Arial" w:cs="Arial"/>
                                  <w:color w:val="000000"/>
                                  <w:spacing w:val="-4"/>
                                  <w:sz w:val="18"/>
                                </w:rPr>
                                <w:t xml:space="preserve">: </w:t>
                              </w:r>
                              <w:r>
                                <w:rPr>
                                  <w:rFonts w:ascii="Arial" w:hAnsi="Arial" w:cs="Arial"/>
                                  <w:color w:val="000000"/>
                                  <w:spacing w:val="-4"/>
                                  <w:sz w:val="18"/>
                                  <w:lang w:val="en-US"/>
                                </w:rPr>
                                <w:t>Eurostat</w:t>
                              </w:r>
                              <w:r w:rsidRPr="00716C2A">
                                <w:rPr>
                                  <w:rFonts w:ascii="Arial" w:hAnsi="Arial" w:cs="Arial"/>
                                  <w:color w:val="000000"/>
                                  <w:spacing w:val="-4"/>
                                  <w:sz w:val="18"/>
                                </w:rPr>
                                <w:t xml:space="preserve">, </w:t>
                              </w:r>
                              <w:r w:rsidRPr="00195D6D">
                                <w:rPr>
                                  <w:rFonts w:ascii="Arial" w:hAnsi="Arial" w:cs="Arial"/>
                                  <w:color w:val="000000"/>
                                  <w:spacing w:val="-4"/>
                                  <w:sz w:val="18"/>
                                </w:rPr>
                                <w:t>Ευρωπαϊκή</w:t>
                              </w:r>
                              <w:r w:rsidRPr="00716C2A">
                                <w:rPr>
                                  <w:rFonts w:ascii="Arial" w:hAnsi="Arial" w:cs="Arial"/>
                                  <w:color w:val="000000"/>
                                  <w:spacing w:val="-4"/>
                                  <w:sz w:val="18"/>
                                </w:rPr>
                                <w:t xml:space="preserve"> </w:t>
                              </w:r>
                              <w:r w:rsidRPr="00195D6D">
                                <w:rPr>
                                  <w:rFonts w:ascii="Arial" w:hAnsi="Arial" w:cs="Arial"/>
                                  <w:color w:val="000000"/>
                                  <w:spacing w:val="-4"/>
                                  <w:sz w:val="18"/>
                                </w:rPr>
                                <w:t>Επιτροπή</w:t>
                              </w:r>
                              <w:r w:rsidRPr="00716C2A">
                                <w:rPr>
                                  <w:rFonts w:ascii="Arial" w:hAnsi="Arial" w:cs="Arial"/>
                                  <w:color w:val="000000"/>
                                  <w:spacing w:val="-4"/>
                                  <w:sz w:val="18"/>
                                </w:rPr>
                                <w:t xml:space="preserve">, </w:t>
                              </w:r>
                              <w:r w:rsidRPr="00195D6D">
                                <w:rPr>
                                  <w:rFonts w:ascii="Arial" w:hAnsi="Arial" w:cs="Arial"/>
                                  <w:color w:val="000000"/>
                                  <w:spacing w:val="-4"/>
                                  <w:sz w:val="18"/>
                                </w:rPr>
                                <w:t>ΕΛΣΤΑΤ</w:t>
                              </w:r>
                            </w:p>
                          </w:txbxContent>
                        </wps:txbx>
                        <wps:bodyPr rot="0" vert="horz" wrap="square" lIns="91440" tIns="45720" rIns="91440" bIns="45720" anchor="t" anchorCtr="0" upright="1">
                          <a:noAutofit/>
                        </wps:bodyPr>
                      </wps:wsp>
                      <wps:wsp>
                        <wps:cNvPr id="192"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A3EC79" w14:textId="77777777" w:rsidR="00311045" w:rsidRDefault="00311045" w:rsidP="00311045">
                              <w:pPr>
                                <w:tabs>
                                  <w:tab w:val="left" w:pos="2410"/>
                                </w:tabs>
                                <w:spacing w:after="0" w:line="240" w:lineRule="auto"/>
                                <w:rPr>
                                  <w:rFonts w:ascii="Arial" w:eastAsia="Arial" w:hAnsi="Arial" w:cs="Arial"/>
                                  <w:color w:val="0E3B70"/>
                                  <w:sz w:val="20"/>
                                  <w:szCs w:val="20"/>
                                </w:rPr>
                              </w:pPr>
                              <w:r w:rsidRPr="009D0F93">
                                <w:rPr>
                                  <w:rFonts w:ascii="Arial" w:eastAsia="Arial" w:hAnsi="Arial" w:cs="Arial"/>
                                  <w:color w:val="0E3B70"/>
                                  <w:sz w:val="20"/>
                                  <w:szCs w:val="20"/>
                                </w:rPr>
                                <w:t xml:space="preserve">Οι πρώτες επιπτώσεις της </w:t>
                              </w:r>
                              <w:r>
                                <w:rPr>
                                  <w:rFonts w:ascii="Arial" w:eastAsia="Arial" w:hAnsi="Arial" w:cs="Arial"/>
                                  <w:color w:val="0E3B70"/>
                                  <w:sz w:val="20"/>
                                  <w:szCs w:val="20"/>
                                </w:rPr>
                                <w:t>πανδημίας στο ΑΕΠ</w:t>
                              </w:r>
                              <w:r w:rsidRPr="009D0F93">
                                <w:rPr>
                                  <w:rFonts w:ascii="Arial" w:eastAsia="Arial" w:hAnsi="Arial" w:cs="Arial"/>
                                  <w:color w:val="0E3B70"/>
                                  <w:sz w:val="20"/>
                                  <w:szCs w:val="20"/>
                                </w:rPr>
                                <w:t xml:space="preserve"> της</w:t>
                              </w:r>
                              <w:r>
                                <w:rPr>
                                  <w:rFonts w:ascii="Arial" w:eastAsia="Arial" w:hAnsi="Arial" w:cs="Arial"/>
                                  <w:color w:val="0E3B70"/>
                                  <w:sz w:val="20"/>
                                  <w:szCs w:val="20"/>
                                </w:rPr>
                                <w:t xml:space="preserve"> Ελλάδας και </w:t>
                              </w:r>
                              <w:r w:rsidRPr="009D0F93">
                                <w:rPr>
                                  <w:rFonts w:ascii="Arial" w:eastAsia="Arial" w:hAnsi="Arial" w:cs="Arial"/>
                                  <w:color w:val="0E3B70"/>
                                  <w:sz w:val="20"/>
                                  <w:szCs w:val="20"/>
                                </w:rPr>
                                <w:t xml:space="preserve">της </w:t>
                              </w:r>
                              <w:r>
                                <w:rPr>
                                  <w:rFonts w:ascii="Arial" w:eastAsia="Arial" w:hAnsi="Arial" w:cs="Arial"/>
                                  <w:color w:val="0E3B70"/>
                                  <w:sz w:val="20"/>
                                  <w:szCs w:val="20"/>
                                </w:rPr>
                                <w:t>Ευ</w:t>
                              </w:r>
                              <w:r w:rsidRPr="009D0F93">
                                <w:rPr>
                                  <w:rFonts w:ascii="Arial" w:eastAsia="Arial" w:hAnsi="Arial" w:cs="Arial"/>
                                  <w:color w:val="0E3B70"/>
                                  <w:sz w:val="20"/>
                                  <w:szCs w:val="20"/>
                                </w:rPr>
                                <w:t>ρωζώνης κατά το πρώτο</w:t>
                              </w:r>
                              <w:r w:rsidR="00625CA5" w:rsidRPr="00B055EB">
                                <w:rPr>
                                  <w:rFonts w:ascii="Arial" w:eastAsia="Arial" w:hAnsi="Arial" w:cs="Arial"/>
                                  <w:color w:val="0E3B70"/>
                                  <w:sz w:val="20"/>
                                  <w:szCs w:val="20"/>
                                </w:rPr>
                                <w:t xml:space="preserve"> </w:t>
                              </w:r>
                              <w:r w:rsidRPr="009D0F93">
                                <w:rPr>
                                  <w:rFonts w:ascii="Arial" w:eastAsia="Arial" w:hAnsi="Arial" w:cs="Arial"/>
                                  <w:color w:val="0E3B70"/>
                                  <w:sz w:val="20"/>
                                  <w:szCs w:val="20"/>
                                </w:rPr>
                                <w:t>τρίμηνο του 2020 και η εξέλιξη του</w:t>
                              </w:r>
                              <w:r w:rsidRPr="00195D6D">
                                <w:rPr>
                                  <w:rFonts w:ascii="Arial" w:eastAsia="Arial" w:hAnsi="Arial" w:cs="Arial"/>
                                  <w:color w:val="0E3B70"/>
                                  <w:sz w:val="20"/>
                                  <w:szCs w:val="20"/>
                                </w:rPr>
                                <w:t xml:space="preserve"> </w:t>
                              </w:r>
                              <w:r>
                                <w:rPr>
                                  <w:rFonts w:ascii="Arial" w:eastAsia="Arial" w:hAnsi="Arial" w:cs="Arial"/>
                                  <w:color w:val="0E3B70"/>
                                  <w:sz w:val="20"/>
                                  <w:szCs w:val="20"/>
                                </w:rPr>
                                <w:t>Δείκτη</w:t>
                              </w:r>
                              <w:r w:rsidRPr="009D0F93">
                                <w:rPr>
                                  <w:rFonts w:ascii="Arial" w:eastAsia="Arial" w:hAnsi="Arial" w:cs="Arial"/>
                                  <w:color w:val="0E3B70"/>
                                  <w:sz w:val="20"/>
                                  <w:szCs w:val="20"/>
                                </w:rPr>
                                <w:t xml:space="preserve"> </w:t>
                              </w:r>
                              <w:r w:rsidRPr="00195D6D">
                                <w:rPr>
                                  <w:rFonts w:ascii="Arial" w:eastAsia="Arial" w:hAnsi="Arial" w:cs="Arial"/>
                                  <w:color w:val="0E3B70"/>
                                  <w:sz w:val="20"/>
                                  <w:szCs w:val="20"/>
                                </w:rPr>
                                <w:t>Οικονομικού Κλίματος</w:t>
                              </w:r>
                            </w:p>
                            <w:p w14:paraId="09B3E68E" w14:textId="77777777" w:rsidR="00311045" w:rsidRPr="00195D6D" w:rsidRDefault="00311045" w:rsidP="00311045">
                              <w:pPr>
                                <w:tabs>
                                  <w:tab w:val="left" w:pos="2410"/>
                                </w:tabs>
                                <w:spacing w:after="0" w:line="240" w:lineRule="auto"/>
                                <w:rPr>
                                  <w:rFonts w:ascii="Arial" w:eastAsia="Arial" w:hAnsi="Arial" w:cs="Arial"/>
                                  <w:color w:val="0E3B70"/>
                                  <w:sz w:val="20"/>
                                  <w:szCs w:val="20"/>
                                </w:rPr>
                              </w:pPr>
                              <w:r w:rsidRPr="00D75593">
                                <w:rPr>
                                  <w:rFonts w:ascii="Arial" w:eastAsia="Arial" w:hAnsi="Arial" w:cs="Arial"/>
                                  <w:noProof/>
                                  <w:color w:val="0E3B70"/>
                                  <w:sz w:val="20"/>
                                  <w:szCs w:val="20"/>
                                  <w:lang w:eastAsia="el-GR"/>
                                </w:rPr>
                                <w:drawing>
                                  <wp:inline distT="0" distB="0" distL="0" distR="0" wp14:anchorId="254B44E1" wp14:editId="539E3AC9">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5A08E28" w14:textId="77777777" w:rsidR="00311045" w:rsidRDefault="00311045" w:rsidP="00311045">
                              <w:pPr>
                                <w:tabs>
                                  <w:tab w:val="left" w:pos="2410"/>
                                </w:tabs>
                                <w:spacing w:after="120" w:line="240" w:lineRule="auto"/>
                                <w:rPr>
                                  <w:rFonts w:ascii="Arial" w:eastAsia="Arial" w:hAnsi="Arial" w:cs="Arial"/>
                                  <w:color w:val="0E3B70"/>
                                  <w:sz w:val="20"/>
                                  <w:szCs w:val="20"/>
                                </w:rPr>
                              </w:pPr>
                              <w:r w:rsidRPr="00CD0524">
                                <w:rPr>
                                  <w:noProof/>
                                  <w:lang w:eastAsia="el-GR"/>
                                </w:rPr>
                                <w:drawing>
                                  <wp:inline distT="0" distB="0" distL="0" distR="0" wp14:anchorId="7842230F" wp14:editId="1C47E1D3">
                                    <wp:extent cx="5804535" cy="268732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4535" cy="2687320"/>
                                            </a:xfrm>
                                            <a:prstGeom prst="rect">
                                              <a:avLst/>
                                            </a:prstGeom>
                                            <a:noFill/>
                                            <a:ln>
                                              <a:noFill/>
                                            </a:ln>
                                          </pic:spPr>
                                        </pic:pic>
                                      </a:graphicData>
                                    </a:graphic>
                                  </wp:inline>
                                </w:drawing>
                              </w:r>
                            </w:p>
                            <w:p w14:paraId="0B7A73B2" w14:textId="77777777" w:rsidR="00311045" w:rsidRDefault="00311045" w:rsidP="00311045">
                              <w:pPr>
                                <w:tabs>
                                  <w:tab w:val="left" w:pos="2410"/>
                                </w:tabs>
                                <w:spacing w:after="0" w:line="240" w:lineRule="auto"/>
                                <w:rPr>
                                  <w:rFonts w:ascii="Arial" w:eastAsia="Arial" w:hAnsi="Arial" w:cs="Arial"/>
                                  <w:color w:val="0E3B70"/>
                                  <w:sz w:val="20"/>
                                  <w:szCs w:val="20"/>
                                </w:rPr>
                              </w:pPr>
                            </w:p>
                            <w:p w14:paraId="73B51B00" w14:textId="77777777" w:rsidR="00311045" w:rsidRDefault="00311045" w:rsidP="00311045"/>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183E6D8" id="Group 399" o:spid="_x0000_s1029" style="position:absolute;left:0;text-align:left;margin-left:0;margin-top:4.95pt;width:566.9pt;height:255.1pt;z-index:-251625472;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">
                <v:rect id="Rectangle 24" o:spid="_x0000_s1030"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" fillcolor="#e5e4de" stroked="f">
                  <v:textbox>
                    <w:txbxContent>
                      <w:p w14:paraId="286A907A" w14:textId="77777777" w:rsidR="00311045" w:rsidRPr="00195D6D" w:rsidRDefault="00311045" w:rsidP="00311045">
                        <w:pPr>
                          <w:jc w:val="center"/>
                          <w:rPr>
                            <w:rFonts w:ascii="Arial" w:hAnsi="Arial" w:cs="Arial"/>
                            <w:color w:val="E24C37"/>
                            <w:spacing w:val="-4"/>
                            <w:sz w:val="18"/>
                          </w:rPr>
                        </w:pPr>
                        <w:r w:rsidRPr="00195D6D">
                          <w:rPr>
                            <w:rFonts w:ascii="Arial" w:hAnsi="Arial" w:cs="Arial"/>
                            <w:color w:val="E24C37"/>
                            <w:spacing w:val="-4"/>
                            <w:sz w:val="18"/>
                          </w:rPr>
                          <w:br/>
                        </w:r>
                        <w:r w:rsidRPr="000753F7">
                          <w:rPr>
                            <w:rFonts w:ascii="Arial" w:hAnsi="Arial" w:cs="Arial"/>
                            <w:color w:val="E24C37"/>
                            <w:spacing w:val="-4"/>
                            <w:sz w:val="18"/>
                          </w:rPr>
                          <w:t>ΓΡΑΦΗΜΑ</w:t>
                        </w:r>
                        <w:r w:rsidRPr="00195D6D">
                          <w:rPr>
                            <w:rFonts w:ascii="Arial" w:hAnsi="Arial" w:cs="Arial"/>
                            <w:color w:val="E24C37"/>
                            <w:spacing w:val="-4"/>
                            <w:sz w:val="18"/>
                          </w:rPr>
                          <w:t xml:space="preserve"> 2</w:t>
                        </w:r>
                      </w:p>
                      <w:p w14:paraId="1B3561AD" w14:textId="77777777" w:rsidR="00311045" w:rsidRPr="00195D6D" w:rsidRDefault="00311045" w:rsidP="00311045">
                        <w:pPr>
                          <w:jc w:val="center"/>
                          <w:rPr>
                            <w:rFonts w:ascii="Arial" w:hAnsi="Arial" w:cs="Arial"/>
                            <w:color w:val="E24C37"/>
                            <w:spacing w:val="-4"/>
                            <w:sz w:val="18"/>
                          </w:rPr>
                        </w:pPr>
                      </w:p>
                      <w:p w14:paraId="69F0FD04" w14:textId="77777777" w:rsidR="00311045" w:rsidRPr="00195D6D" w:rsidRDefault="00311045" w:rsidP="00311045">
                        <w:pPr>
                          <w:jc w:val="center"/>
                          <w:rPr>
                            <w:rFonts w:ascii="Arial" w:hAnsi="Arial" w:cs="Arial"/>
                            <w:color w:val="E24C37"/>
                            <w:spacing w:val="-4"/>
                            <w:sz w:val="18"/>
                          </w:rPr>
                        </w:pPr>
                      </w:p>
                      <w:p w14:paraId="5D27741E" w14:textId="77777777" w:rsidR="00311045" w:rsidRPr="00195D6D" w:rsidRDefault="00311045" w:rsidP="00311045">
                        <w:pPr>
                          <w:jc w:val="center"/>
                          <w:rPr>
                            <w:rFonts w:ascii="Arial" w:hAnsi="Arial" w:cs="Arial"/>
                            <w:color w:val="E24C37"/>
                            <w:spacing w:val="-4"/>
                            <w:sz w:val="18"/>
                          </w:rPr>
                        </w:pPr>
                      </w:p>
                      <w:p w14:paraId="4D9E91CB" w14:textId="77777777" w:rsidR="00311045" w:rsidRPr="00195D6D" w:rsidRDefault="00311045" w:rsidP="00311045">
                        <w:pPr>
                          <w:jc w:val="center"/>
                          <w:rPr>
                            <w:rFonts w:ascii="Arial" w:hAnsi="Arial" w:cs="Arial"/>
                            <w:color w:val="E24C37"/>
                            <w:spacing w:val="-4"/>
                            <w:sz w:val="18"/>
                          </w:rPr>
                        </w:pPr>
                      </w:p>
                      <w:p w14:paraId="574BEBFE" w14:textId="77777777" w:rsidR="00311045" w:rsidRPr="00195D6D" w:rsidRDefault="00311045" w:rsidP="00311045">
                        <w:pPr>
                          <w:jc w:val="center"/>
                          <w:rPr>
                            <w:rFonts w:ascii="Arial" w:hAnsi="Arial" w:cs="Arial"/>
                            <w:color w:val="E24C37"/>
                            <w:spacing w:val="-4"/>
                            <w:sz w:val="18"/>
                          </w:rPr>
                        </w:pPr>
                      </w:p>
                      <w:p w14:paraId="16A9418C" w14:textId="77777777" w:rsidR="00311045" w:rsidRDefault="00311045" w:rsidP="00311045">
                        <w:pPr>
                          <w:jc w:val="center"/>
                          <w:rPr>
                            <w:rFonts w:ascii="Arial" w:hAnsi="Arial" w:cs="Arial"/>
                            <w:color w:val="E24C37"/>
                            <w:spacing w:val="-4"/>
                            <w:sz w:val="18"/>
                          </w:rPr>
                        </w:pPr>
                      </w:p>
                      <w:p w14:paraId="76445C44" w14:textId="77777777" w:rsidR="00B055EB" w:rsidRDefault="00B055EB" w:rsidP="00311045">
                        <w:pPr>
                          <w:jc w:val="center"/>
                          <w:rPr>
                            <w:rFonts w:ascii="Arial" w:hAnsi="Arial" w:cs="Arial"/>
                            <w:color w:val="E24C37"/>
                            <w:spacing w:val="-4"/>
                            <w:sz w:val="18"/>
                          </w:rPr>
                        </w:pPr>
                      </w:p>
                      <w:p w14:paraId="379496B0" w14:textId="77777777" w:rsidR="00B055EB" w:rsidRDefault="00B055EB" w:rsidP="00311045">
                        <w:pPr>
                          <w:jc w:val="center"/>
                          <w:rPr>
                            <w:rFonts w:ascii="Arial" w:hAnsi="Arial" w:cs="Arial"/>
                            <w:color w:val="E24C37"/>
                            <w:spacing w:val="-4"/>
                            <w:sz w:val="18"/>
                          </w:rPr>
                        </w:pPr>
                      </w:p>
                      <w:p w14:paraId="5A65ACB0" w14:textId="77777777" w:rsidR="00B055EB" w:rsidRPr="00195D6D" w:rsidRDefault="00B055EB" w:rsidP="00311045">
                        <w:pPr>
                          <w:jc w:val="center"/>
                          <w:rPr>
                            <w:rFonts w:ascii="Arial" w:hAnsi="Arial" w:cs="Arial"/>
                            <w:color w:val="E24C37"/>
                            <w:spacing w:val="-4"/>
                            <w:sz w:val="18"/>
                          </w:rPr>
                        </w:pPr>
                      </w:p>
                      <w:p w14:paraId="099EB21C" w14:textId="77777777" w:rsidR="00311045" w:rsidRPr="00716C2A" w:rsidRDefault="00311045" w:rsidP="00311045">
                        <w:pPr>
                          <w:jc w:val="center"/>
                          <w:rPr>
                            <w:rFonts w:ascii="Arial" w:hAnsi="Arial" w:cs="Arial"/>
                            <w:color w:val="C00000"/>
                            <w:sz w:val="18"/>
                          </w:rPr>
                        </w:pPr>
                        <w:r w:rsidRPr="003F4835">
                          <w:rPr>
                            <w:rFonts w:ascii="Arial" w:hAnsi="Arial" w:cs="Arial"/>
                            <w:color w:val="000000"/>
                            <w:spacing w:val="-4"/>
                            <w:sz w:val="18"/>
                          </w:rPr>
                          <w:t>Πηγή</w:t>
                        </w:r>
                        <w:r w:rsidRPr="00716C2A">
                          <w:rPr>
                            <w:rFonts w:ascii="Arial" w:hAnsi="Arial" w:cs="Arial"/>
                            <w:color w:val="000000"/>
                            <w:spacing w:val="-4"/>
                            <w:sz w:val="18"/>
                          </w:rPr>
                          <w:t xml:space="preserve">: </w:t>
                        </w:r>
                        <w:r>
                          <w:rPr>
                            <w:rFonts w:ascii="Arial" w:hAnsi="Arial" w:cs="Arial"/>
                            <w:color w:val="000000"/>
                            <w:spacing w:val="-4"/>
                            <w:sz w:val="18"/>
                            <w:lang w:val="en-US"/>
                          </w:rPr>
                          <w:t>Eurostat</w:t>
                        </w:r>
                        <w:r w:rsidRPr="00716C2A">
                          <w:rPr>
                            <w:rFonts w:ascii="Arial" w:hAnsi="Arial" w:cs="Arial"/>
                            <w:color w:val="000000"/>
                            <w:spacing w:val="-4"/>
                            <w:sz w:val="18"/>
                          </w:rPr>
                          <w:t xml:space="preserve">, </w:t>
                        </w:r>
                        <w:r w:rsidRPr="00195D6D">
                          <w:rPr>
                            <w:rFonts w:ascii="Arial" w:hAnsi="Arial" w:cs="Arial"/>
                            <w:color w:val="000000"/>
                            <w:spacing w:val="-4"/>
                            <w:sz w:val="18"/>
                          </w:rPr>
                          <w:t>Ευρωπαϊκή</w:t>
                        </w:r>
                        <w:r w:rsidRPr="00716C2A">
                          <w:rPr>
                            <w:rFonts w:ascii="Arial" w:hAnsi="Arial" w:cs="Arial"/>
                            <w:color w:val="000000"/>
                            <w:spacing w:val="-4"/>
                            <w:sz w:val="18"/>
                          </w:rPr>
                          <w:t xml:space="preserve"> </w:t>
                        </w:r>
                        <w:r w:rsidRPr="00195D6D">
                          <w:rPr>
                            <w:rFonts w:ascii="Arial" w:hAnsi="Arial" w:cs="Arial"/>
                            <w:color w:val="000000"/>
                            <w:spacing w:val="-4"/>
                            <w:sz w:val="18"/>
                          </w:rPr>
                          <w:t>Επιτροπή</w:t>
                        </w:r>
                        <w:r w:rsidRPr="00716C2A">
                          <w:rPr>
                            <w:rFonts w:ascii="Arial" w:hAnsi="Arial" w:cs="Arial"/>
                            <w:color w:val="000000"/>
                            <w:spacing w:val="-4"/>
                            <w:sz w:val="18"/>
                          </w:rPr>
                          <w:t xml:space="preserve">, </w:t>
                        </w:r>
                        <w:r w:rsidRPr="00195D6D">
                          <w:rPr>
                            <w:rFonts w:ascii="Arial" w:hAnsi="Arial" w:cs="Arial"/>
                            <w:color w:val="000000"/>
                            <w:spacing w:val="-4"/>
                            <w:sz w:val="18"/>
                          </w:rPr>
                          <w:t>ΕΛΣΤΑΤ</w:t>
                        </w:r>
                      </w:p>
                    </w:txbxContent>
                  </v:textbox>
                </v:rect>
                <v:shape id="Freeform 364" o:spid="_x0000_s1031"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14:paraId="76A3EC79" w14:textId="77777777" w:rsidR="00311045" w:rsidRDefault="00311045" w:rsidP="00311045">
                        <w:pPr>
                          <w:tabs>
                            <w:tab w:val="left" w:pos="2410"/>
                          </w:tabs>
                          <w:spacing w:after="0" w:line="240" w:lineRule="auto"/>
                          <w:rPr>
                            <w:rFonts w:ascii="Arial" w:eastAsia="Arial" w:hAnsi="Arial" w:cs="Arial"/>
                            <w:color w:val="0E3B70"/>
                            <w:sz w:val="20"/>
                            <w:szCs w:val="20"/>
                          </w:rPr>
                        </w:pPr>
                        <w:r w:rsidRPr="009D0F93">
                          <w:rPr>
                            <w:rFonts w:ascii="Arial" w:eastAsia="Arial" w:hAnsi="Arial" w:cs="Arial"/>
                            <w:color w:val="0E3B70"/>
                            <w:sz w:val="20"/>
                            <w:szCs w:val="20"/>
                          </w:rPr>
                          <w:t xml:space="preserve">Οι πρώτες επιπτώσεις της </w:t>
                        </w:r>
                        <w:r>
                          <w:rPr>
                            <w:rFonts w:ascii="Arial" w:eastAsia="Arial" w:hAnsi="Arial" w:cs="Arial"/>
                            <w:color w:val="0E3B70"/>
                            <w:sz w:val="20"/>
                            <w:szCs w:val="20"/>
                          </w:rPr>
                          <w:t>πανδημίας στο ΑΕΠ</w:t>
                        </w:r>
                        <w:r w:rsidRPr="009D0F93">
                          <w:rPr>
                            <w:rFonts w:ascii="Arial" w:eastAsia="Arial" w:hAnsi="Arial" w:cs="Arial"/>
                            <w:color w:val="0E3B70"/>
                            <w:sz w:val="20"/>
                            <w:szCs w:val="20"/>
                          </w:rPr>
                          <w:t xml:space="preserve"> της</w:t>
                        </w:r>
                        <w:r>
                          <w:rPr>
                            <w:rFonts w:ascii="Arial" w:eastAsia="Arial" w:hAnsi="Arial" w:cs="Arial"/>
                            <w:color w:val="0E3B70"/>
                            <w:sz w:val="20"/>
                            <w:szCs w:val="20"/>
                          </w:rPr>
                          <w:t xml:space="preserve"> Ελλάδας και </w:t>
                        </w:r>
                        <w:r w:rsidRPr="009D0F93">
                          <w:rPr>
                            <w:rFonts w:ascii="Arial" w:eastAsia="Arial" w:hAnsi="Arial" w:cs="Arial"/>
                            <w:color w:val="0E3B70"/>
                            <w:sz w:val="20"/>
                            <w:szCs w:val="20"/>
                          </w:rPr>
                          <w:t xml:space="preserve">της </w:t>
                        </w:r>
                        <w:r>
                          <w:rPr>
                            <w:rFonts w:ascii="Arial" w:eastAsia="Arial" w:hAnsi="Arial" w:cs="Arial"/>
                            <w:color w:val="0E3B70"/>
                            <w:sz w:val="20"/>
                            <w:szCs w:val="20"/>
                          </w:rPr>
                          <w:t>Ευ</w:t>
                        </w:r>
                        <w:r w:rsidRPr="009D0F93">
                          <w:rPr>
                            <w:rFonts w:ascii="Arial" w:eastAsia="Arial" w:hAnsi="Arial" w:cs="Arial"/>
                            <w:color w:val="0E3B70"/>
                            <w:sz w:val="20"/>
                            <w:szCs w:val="20"/>
                          </w:rPr>
                          <w:t>ρωζώνης κατά το πρώτο</w:t>
                        </w:r>
                        <w:r w:rsidR="00625CA5" w:rsidRPr="00B055EB">
                          <w:rPr>
                            <w:rFonts w:ascii="Arial" w:eastAsia="Arial" w:hAnsi="Arial" w:cs="Arial"/>
                            <w:color w:val="0E3B70"/>
                            <w:sz w:val="20"/>
                            <w:szCs w:val="20"/>
                          </w:rPr>
                          <w:t xml:space="preserve"> </w:t>
                        </w:r>
                        <w:r w:rsidRPr="009D0F93">
                          <w:rPr>
                            <w:rFonts w:ascii="Arial" w:eastAsia="Arial" w:hAnsi="Arial" w:cs="Arial"/>
                            <w:color w:val="0E3B70"/>
                            <w:sz w:val="20"/>
                            <w:szCs w:val="20"/>
                          </w:rPr>
                          <w:t>τρίμηνο του 2020 και η εξέλιξη του</w:t>
                        </w:r>
                        <w:r w:rsidRPr="00195D6D">
                          <w:rPr>
                            <w:rFonts w:ascii="Arial" w:eastAsia="Arial" w:hAnsi="Arial" w:cs="Arial"/>
                            <w:color w:val="0E3B70"/>
                            <w:sz w:val="20"/>
                            <w:szCs w:val="20"/>
                          </w:rPr>
                          <w:t xml:space="preserve"> </w:t>
                        </w:r>
                        <w:r>
                          <w:rPr>
                            <w:rFonts w:ascii="Arial" w:eastAsia="Arial" w:hAnsi="Arial" w:cs="Arial"/>
                            <w:color w:val="0E3B70"/>
                            <w:sz w:val="20"/>
                            <w:szCs w:val="20"/>
                          </w:rPr>
                          <w:t>Δείκτη</w:t>
                        </w:r>
                        <w:r w:rsidRPr="009D0F93">
                          <w:rPr>
                            <w:rFonts w:ascii="Arial" w:eastAsia="Arial" w:hAnsi="Arial" w:cs="Arial"/>
                            <w:color w:val="0E3B70"/>
                            <w:sz w:val="20"/>
                            <w:szCs w:val="20"/>
                          </w:rPr>
                          <w:t xml:space="preserve"> </w:t>
                        </w:r>
                        <w:r w:rsidRPr="00195D6D">
                          <w:rPr>
                            <w:rFonts w:ascii="Arial" w:eastAsia="Arial" w:hAnsi="Arial" w:cs="Arial"/>
                            <w:color w:val="0E3B70"/>
                            <w:sz w:val="20"/>
                            <w:szCs w:val="20"/>
                          </w:rPr>
                          <w:t>Οικονομικού Κλίματος</w:t>
                        </w:r>
                      </w:p>
                      <w:p w14:paraId="09B3E68E" w14:textId="77777777" w:rsidR="00311045" w:rsidRPr="00195D6D" w:rsidRDefault="00311045" w:rsidP="00311045">
                        <w:pPr>
                          <w:tabs>
                            <w:tab w:val="left" w:pos="2410"/>
                          </w:tabs>
                          <w:spacing w:after="0" w:line="240" w:lineRule="auto"/>
                          <w:rPr>
                            <w:rFonts w:ascii="Arial" w:eastAsia="Arial" w:hAnsi="Arial" w:cs="Arial"/>
                            <w:color w:val="0E3B70"/>
                            <w:sz w:val="20"/>
                            <w:szCs w:val="20"/>
                          </w:rPr>
                        </w:pPr>
                        <w:r w:rsidRPr="00D75593">
                          <w:rPr>
                            <w:rFonts w:ascii="Arial" w:eastAsia="Arial" w:hAnsi="Arial" w:cs="Arial"/>
                            <w:noProof/>
                            <w:color w:val="0E3B70"/>
                            <w:sz w:val="20"/>
                            <w:szCs w:val="20"/>
                            <w:lang w:eastAsia="el-GR"/>
                          </w:rPr>
                          <w:drawing>
                            <wp:inline distT="0" distB="0" distL="0" distR="0" wp14:anchorId="254B44E1" wp14:editId="539E3AC9">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5A08E28" w14:textId="77777777" w:rsidR="00311045" w:rsidRDefault="00311045" w:rsidP="00311045">
                        <w:pPr>
                          <w:tabs>
                            <w:tab w:val="left" w:pos="2410"/>
                          </w:tabs>
                          <w:spacing w:after="120" w:line="240" w:lineRule="auto"/>
                          <w:rPr>
                            <w:rFonts w:ascii="Arial" w:eastAsia="Arial" w:hAnsi="Arial" w:cs="Arial"/>
                            <w:color w:val="0E3B70"/>
                            <w:sz w:val="20"/>
                            <w:szCs w:val="20"/>
                          </w:rPr>
                        </w:pPr>
                        <w:r w:rsidRPr="00CD0524">
                          <w:rPr>
                            <w:noProof/>
                            <w:lang w:eastAsia="el-GR"/>
                          </w:rPr>
                          <w:drawing>
                            <wp:inline distT="0" distB="0" distL="0" distR="0" wp14:anchorId="7842230F" wp14:editId="1C47E1D3">
                              <wp:extent cx="5804535" cy="268732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4535" cy="2687320"/>
                                      </a:xfrm>
                                      <a:prstGeom prst="rect">
                                        <a:avLst/>
                                      </a:prstGeom>
                                      <a:noFill/>
                                      <a:ln>
                                        <a:noFill/>
                                      </a:ln>
                                    </pic:spPr>
                                  </pic:pic>
                                </a:graphicData>
                              </a:graphic>
                            </wp:inline>
                          </w:drawing>
                        </w:r>
                      </w:p>
                      <w:p w14:paraId="0B7A73B2" w14:textId="77777777" w:rsidR="00311045" w:rsidRDefault="00311045" w:rsidP="00311045">
                        <w:pPr>
                          <w:tabs>
                            <w:tab w:val="left" w:pos="2410"/>
                          </w:tabs>
                          <w:spacing w:after="0" w:line="240" w:lineRule="auto"/>
                          <w:rPr>
                            <w:rFonts w:ascii="Arial" w:eastAsia="Arial" w:hAnsi="Arial" w:cs="Arial"/>
                            <w:color w:val="0E3B70"/>
                            <w:sz w:val="20"/>
                            <w:szCs w:val="20"/>
                          </w:rPr>
                        </w:pPr>
                      </w:p>
                      <w:p w14:paraId="73B51B00" w14:textId="77777777" w:rsidR="00311045" w:rsidRDefault="00311045" w:rsidP="00311045"/>
                    </w:txbxContent>
                  </v:textbox>
                </v:shape>
              </v:group>
            </w:pict>
          </mc:Fallback>
        </mc:AlternateContent>
      </w:r>
    </w:p>
    <w:p w14:paraId="7CA9BEF0" w14:textId="77777777" w:rsidR="00311045" w:rsidRDefault="00311045" w:rsidP="00CD0524">
      <w:pPr>
        <w:pStyle w:val="BodyText"/>
        <w:ind w:left="1758" w:right="227"/>
        <w:jc w:val="both"/>
        <w:rPr>
          <w:sz w:val="20"/>
          <w:lang w:val="el-GR"/>
        </w:rPr>
      </w:pPr>
    </w:p>
    <w:p w14:paraId="170EFD9E" w14:textId="77777777" w:rsidR="00311045" w:rsidRDefault="00311045" w:rsidP="00CD0524">
      <w:pPr>
        <w:pStyle w:val="BodyText"/>
        <w:ind w:left="1758" w:right="227"/>
        <w:jc w:val="both"/>
        <w:rPr>
          <w:sz w:val="20"/>
          <w:lang w:val="el-GR"/>
        </w:rPr>
      </w:pPr>
    </w:p>
    <w:p w14:paraId="352456C3" w14:textId="77777777" w:rsidR="00311045" w:rsidRDefault="00311045" w:rsidP="00CD0524">
      <w:pPr>
        <w:pStyle w:val="BodyText"/>
        <w:ind w:left="1758" w:right="227"/>
        <w:jc w:val="both"/>
        <w:rPr>
          <w:sz w:val="20"/>
          <w:lang w:val="el-GR"/>
        </w:rPr>
      </w:pPr>
    </w:p>
    <w:p w14:paraId="4E2151CD" w14:textId="77777777" w:rsidR="00311045" w:rsidRDefault="00311045" w:rsidP="00CD0524">
      <w:pPr>
        <w:pStyle w:val="BodyText"/>
        <w:ind w:left="1758" w:right="227"/>
        <w:jc w:val="both"/>
        <w:rPr>
          <w:sz w:val="20"/>
          <w:lang w:val="el-GR"/>
        </w:rPr>
      </w:pPr>
    </w:p>
    <w:p w14:paraId="6F4C12F1" w14:textId="77777777" w:rsidR="00CD0524" w:rsidRDefault="00CD0524" w:rsidP="00CD0524">
      <w:pPr>
        <w:pStyle w:val="BodyText"/>
        <w:ind w:left="1758" w:right="227"/>
        <w:jc w:val="both"/>
        <w:rPr>
          <w:sz w:val="20"/>
          <w:lang w:val="el-GR"/>
        </w:rPr>
      </w:pPr>
    </w:p>
    <w:p w14:paraId="547F8FDA" w14:textId="77777777" w:rsidR="00311045" w:rsidRDefault="00311045" w:rsidP="00CD0524">
      <w:pPr>
        <w:pStyle w:val="BodyText"/>
        <w:ind w:left="1758" w:right="227"/>
        <w:jc w:val="both"/>
        <w:rPr>
          <w:sz w:val="20"/>
          <w:lang w:val="el-GR"/>
        </w:rPr>
      </w:pPr>
    </w:p>
    <w:p w14:paraId="3CBE720A" w14:textId="77777777" w:rsidR="00311045" w:rsidRDefault="00311045" w:rsidP="00CD0524">
      <w:pPr>
        <w:pStyle w:val="BodyText"/>
        <w:ind w:left="1758" w:right="227"/>
        <w:jc w:val="both"/>
        <w:rPr>
          <w:sz w:val="20"/>
          <w:lang w:val="el-GR"/>
        </w:rPr>
      </w:pPr>
    </w:p>
    <w:p w14:paraId="7129CD49" w14:textId="77777777" w:rsidR="00311045" w:rsidRDefault="00311045" w:rsidP="00CD0524">
      <w:pPr>
        <w:pStyle w:val="BodyText"/>
        <w:ind w:left="1758" w:right="227"/>
        <w:jc w:val="both"/>
        <w:rPr>
          <w:sz w:val="20"/>
          <w:lang w:val="el-GR"/>
        </w:rPr>
      </w:pPr>
    </w:p>
    <w:p w14:paraId="6BB559AF" w14:textId="77777777" w:rsidR="00311045" w:rsidRDefault="00311045" w:rsidP="00CD0524">
      <w:pPr>
        <w:pStyle w:val="BodyText"/>
        <w:ind w:left="1758" w:right="227"/>
        <w:jc w:val="both"/>
        <w:rPr>
          <w:sz w:val="20"/>
          <w:lang w:val="el-GR"/>
        </w:rPr>
      </w:pPr>
    </w:p>
    <w:p w14:paraId="273E8BA2" w14:textId="77777777" w:rsidR="00311045" w:rsidRDefault="00311045" w:rsidP="00CD0524">
      <w:pPr>
        <w:pStyle w:val="BodyText"/>
        <w:ind w:left="1758" w:right="227"/>
        <w:jc w:val="both"/>
        <w:rPr>
          <w:sz w:val="20"/>
          <w:lang w:val="el-GR"/>
        </w:rPr>
      </w:pPr>
    </w:p>
    <w:p w14:paraId="257F7F79" w14:textId="77777777" w:rsidR="00311045" w:rsidRDefault="00311045" w:rsidP="00CD0524">
      <w:pPr>
        <w:pStyle w:val="BodyText"/>
        <w:ind w:left="1758" w:right="227"/>
        <w:jc w:val="both"/>
        <w:rPr>
          <w:sz w:val="20"/>
          <w:lang w:val="el-GR"/>
        </w:rPr>
      </w:pPr>
    </w:p>
    <w:p w14:paraId="274A1296" w14:textId="77777777" w:rsidR="00311045" w:rsidRDefault="00311045" w:rsidP="00CD0524">
      <w:pPr>
        <w:pStyle w:val="BodyText"/>
        <w:ind w:left="1758" w:right="227"/>
        <w:jc w:val="both"/>
        <w:rPr>
          <w:sz w:val="20"/>
          <w:lang w:val="el-GR"/>
        </w:rPr>
      </w:pPr>
    </w:p>
    <w:p w14:paraId="5FB7BEDC" w14:textId="77777777" w:rsidR="00311045" w:rsidRDefault="00311045" w:rsidP="00CD0524">
      <w:pPr>
        <w:pStyle w:val="BodyText"/>
        <w:ind w:left="1758" w:right="227"/>
        <w:jc w:val="both"/>
        <w:rPr>
          <w:sz w:val="20"/>
          <w:lang w:val="el-GR"/>
        </w:rPr>
      </w:pPr>
    </w:p>
    <w:p w14:paraId="2721EADF" w14:textId="77777777" w:rsidR="00311045" w:rsidRDefault="00311045" w:rsidP="00CD0524">
      <w:pPr>
        <w:pStyle w:val="BodyText"/>
        <w:ind w:left="1758" w:right="227"/>
        <w:jc w:val="both"/>
        <w:rPr>
          <w:sz w:val="20"/>
          <w:lang w:val="el-GR"/>
        </w:rPr>
      </w:pPr>
    </w:p>
    <w:p w14:paraId="5B3C2488" w14:textId="77777777" w:rsidR="00311045" w:rsidRDefault="00311045" w:rsidP="00CD0524">
      <w:pPr>
        <w:pStyle w:val="BodyText"/>
        <w:ind w:left="1758" w:right="227"/>
        <w:jc w:val="both"/>
        <w:rPr>
          <w:sz w:val="20"/>
          <w:lang w:val="el-GR"/>
        </w:rPr>
      </w:pPr>
    </w:p>
    <w:p w14:paraId="2D52661A" w14:textId="77777777" w:rsidR="00311045" w:rsidRDefault="00311045" w:rsidP="00CD0524">
      <w:pPr>
        <w:pStyle w:val="BodyText"/>
        <w:ind w:left="1758" w:right="227"/>
        <w:jc w:val="both"/>
        <w:rPr>
          <w:sz w:val="20"/>
          <w:lang w:val="el-GR"/>
        </w:rPr>
      </w:pPr>
    </w:p>
    <w:p w14:paraId="4D23AE1D" w14:textId="77777777" w:rsidR="00311045" w:rsidRDefault="00311045" w:rsidP="00CD0524">
      <w:pPr>
        <w:pStyle w:val="BodyText"/>
        <w:ind w:left="1758" w:right="227"/>
        <w:jc w:val="both"/>
        <w:rPr>
          <w:sz w:val="20"/>
          <w:lang w:val="el-GR"/>
        </w:rPr>
      </w:pPr>
    </w:p>
    <w:p w14:paraId="6CDB70FD" w14:textId="77777777" w:rsidR="00311045" w:rsidRDefault="00311045" w:rsidP="00CD0524">
      <w:pPr>
        <w:pStyle w:val="BodyText"/>
        <w:ind w:left="1758" w:right="227"/>
        <w:jc w:val="both"/>
        <w:rPr>
          <w:sz w:val="20"/>
          <w:lang w:val="el-GR"/>
        </w:rPr>
      </w:pPr>
    </w:p>
    <w:p w14:paraId="398A8DAD" w14:textId="77777777" w:rsidR="00311045" w:rsidRDefault="00311045" w:rsidP="00CD0524">
      <w:pPr>
        <w:pStyle w:val="BodyText"/>
        <w:ind w:left="1758" w:right="227"/>
        <w:jc w:val="both"/>
        <w:rPr>
          <w:sz w:val="20"/>
          <w:lang w:val="el-GR"/>
        </w:rPr>
      </w:pPr>
    </w:p>
    <w:p w14:paraId="1369F1C1" w14:textId="77777777" w:rsidR="00311045" w:rsidRDefault="00311045" w:rsidP="00CD0524">
      <w:pPr>
        <w:pStyle w:val="BodyText"/>
        <w:ind w:left="1758" w:right="227"/>
        <w:jc w:val="both"/>
        <w:rPr>
          <w:sz w:val="20"/>
          <w:lang w:val="el-GR"/>
        </w:rPr>
      </w:pPr>
    </w:p>
    <w:p w14:paraId="626C2CAA" w14:textId="19C3BA71" w:rsidR="00B1184E" w:rsidRDefault="00E95CAC" w:rsidP="00EC62F8">
      <w:pPr>
        <w:pStyle w:val="BodyText"/>
        <w:ind w:left="1758" w:right="227"/>
        <w:jc w:val="both"/>
        <w:rPr>
          <w:sz w:val="20"/>
          <w:lang w:val="el-GR"/>
        </w:rPr>
      </w:pPr>
      <w:r>
        <w:rPr>
          <w:noProof/>
          <w:sz w:val="20"/>
          <w:szCs w:val="20"/>
          <w:lang w:val="el-GR" w:eastAsia="el-GR"/>
        </w:rPr>
        <w:lastRenderedPageBreak/>
        <w:t>χρέους προς ΑΕΠ, ενώ παράλληλα θέτει σε σταθερή ανοδική τροχιά τον παρανομαστή του, καθώς μεταβάλλει της παραγωγικές δυνατότητες της χώ</w:t>
      </w:r>
      <w:r w:rsidR="003A59D0">
        <w:rPr>
          <w:noProof/>
          <w:sz w:val="20"/>
          <w:szCs w:val="20"/>
          <w:lang w:val="el-GR" w:eastAsia="el-GR"/>
        </w:rPr>
        <w:t>ρας μέσω του καθαρού σχηματισμού</w:t>
      </w:r>
      <w:r>
        <w:rPr>
          <w:noProof/>
          <w:sz w:val="20"/>
          <w:szCs w:val="20"/>
          <w:lang w:val="el-GR" w:eastAsia="el-GR"/>
        </w:rPr>
        <w:t xml:space="preserve"> παγίου κεφαλαίου.</w:t>
      </w:r>
    </w:p>
    <w:p w14:paraId="1F9E7453" w14:textId="77777777" w:rsidR="0099332B" w:rsidRDefault="0099332B" w:rsidP="00EC62F8">
      <w:pPr>
        <w:pStyle w:val="BodyText"/>
        <w:ind w:left="1758" w:right="227"/>
        <w:jc w:val="both"/>
        <w:rPr>
          <w:sz w:val="20"/>
          <w:lang w:val="el-GR"/>
        </w:rPr>
      </w:pPr>
    </w:p>
    <w:p w14:paraId="1CE162E8" w14:textId="3C2416A1" w:rsidR="00EC62F8" w:rsidRPr="00592FF3" w:rsidRDefault="00A16702" w:rsidP="00EC62F8">
      <w:pPr>
        <w:pStyle w:val="BodyText"/>
        <w:ind w:left="1758" w:right="227"/>
        <w:jc w:val="both"/>
        <w:rPr>
          <w:sz w:val="20"/>
          <w:lang w:val="el-GR"/>
        </w:rPr>
      </w:pPr>
      <w:r w:rsidRPr="00716C2A">
        <w:rPr>
          <w:sz w:val="20"/>
          <w:lang w:val="el-GR"/>
        </w:rPr>
        <w:t>Σύμφωνα</w:t>
      </w:r>
      <w:r w:rsidRPr="00EE2976">
        <w:rPr>
          <w:sz w:val="20"/>
          <w:lang w:val="el-GR"/>
        </w:rPr>
        <w:t xml:space="preserve"> </w:t>
      </w:r>
      <w:r w:rsidR="00EC62F8" w:rsidRPr="00EE2976">
        <w:rPr>
          <w:sz w:val="20"/>
          <w:lang w:val="el-GR"/>
        </w:rPr>
        <w:t>με τις προβλέψεις της Ευρωπαϊκής Επιτροπής</w:t>
      </w:r>
      <w:r w:rsidR="00EC62F8" w:rsidRPr="00B47F20">
        <w:rPr>
          <w:sz w:val="20"/>
          <w:lang w:val="el-GR"/>
        </w:rPr>
        <w:t xml:space="preserve"> (</w:t>
      </w:r>
      <w:r w:rsidR="00EC62F8">
        <w:rPr>
          <w:sz w:val="20"/>
        </w:rPr>
        <w:t>European</w:t>
      </w:r>
      <w:r w:rsidR="00EC62F8" w:rsidRPr="00B47F20">
        <w:rPr>
          <w:sz w:val="20"/>
          <w:lang w:val="el-GR"/>
        </w:rPr>
        <w:t xml:space="preserve"> </w:t>
      </w:r>
      <w:r w:rsidR="00EC62F8">
        <w:rPr>
          <w:sz w:val="20"/>
        </w:rPr>
        <w:t>Economic</w:t>
      </w:r>
      <w:r w:rsidR="00EC62F8" w:rsidRPr="00B47F20">
        <w:rPr>
          <w:sz w:val="20"/>
          <w:lang w:val="el-GR"/>
        </w:rPr>
        <w:t xml:space="preserve"> </w:t>
      </w:r>
      <w:r w:rsidR="00EC62F8">
        <w:rPr>
          <w:sz w:val="20"/>
        </w:rPr>
        <w:t>Forecast</w:t>
      </w:r>
      <w:r w:rsidR="00EC62F8" w:rsidRPr="00B47F20">
        <w:rPr>
          <w:sz w:val="20"/>
          <w:lang w:val="el-GR"/>
        </w:rPr>
        <w:t xml:space="preserve">, </w:t>
      </w:r>
      <w:r w:rsidR="00EC62F8">
        <w:rPr>
          <w:sz w:val="20"/>
        </w:rPr>
        <w:t>Spring</w:t>
      </w:r>
      <w:r w:rsidR="00EC62F8" w:rsidRPr="00B47F20">
        <w:rPr>
          <w:sz w:val="20"/>
          <w:lang w:val="el-GR"/>
        </w:rPr>
        <w:t xml:space="preserve"> 2020)</w:t>
      </w:r>
      <w:r w:rsidR="00EC62F8">
        <w:rPr>
          <w:sz w:val="20"/>
          <w:lang w:val="el-GR"/>
        </w:rPr>
        <w:t>,</w:t>
      </w:r>
      <w:r w:rsidR="00EC62F8" w:rsidRPr="00EE2976">
        <w:rPr>
          <w:sz w:val="20"/>
          <w:lang w:val="el-GR"/>
        </w:rPr>
        <w:t xml:space="preserve"> αναμένεται ραγδαία πτώση της οικονομικής δραστηριότητας στην Ευρωζώνη το 2020 (-7,</w:t>
      </w:r>
      <w:r w:rsidR="00EC62F8">
        <w:rPr>
          <w:sz w:val="20"/>
          <w:lang w:val="el-GR"/>
        </w:rPr>
        <w:t>7%)</w:t>
      </w:r>
      <w:r w:rsidR="0075102D" w:rsidRPr="00716C2A">
        <w:rPr>
          <w:sz w:val="20"/>
          <w:lang w:val="el-GR"/>
        </w:rPr>
        <w:t>, η οποία εκτιμάται ότι θα είναι μεγαλύτερη</w:t>
      </w:r>
      <w:r w:rsidR="00716C2A" w:rsidRPr="00716C2A">
        <w:rPr>
          <w:sz w:val="20"/>
          <w:lang w:val="el-GR"/>
        </w:rPr>
        <w:t xml:space="preserve"> </w:t>
      </w:r>
      <w:r w:rsidR="00EC62F8">
        <w:rPr>
          <w:sz w:val="20"/>
          <w:lang w:val="el-GR"/>
        </w:rPr>
        <w:t xml:space="preserve">στην Ελλάδα (-9,7%), </w:t>
      </w:r>
      <w:r w:rsidR="00EC62F8" w:rsidRPr="00B47F20">
        <w:rPr>
          <w:sz w:val="20"/>
          <w:lang w:val="el-GR"/>
        </w:rPr>
        <w:t>ενώ για το</w:t>
      </w:r>
      <w:r w:rsidR="00EC62F8">
        <w:rPr>
          <w:sz w:val="20"/>
          <w:lang w:val="el-GR"/>
        </w:rPr>
        <w:t xml:space="preserve"> 2021 </w:t>
      </w:r>
      <w:r w:rsidR="00EC62F8" w:rsidRPr="005221E7">
        <w:rPr>
          <w:sz w:val="20"/>
          <w:lang w:val="el-GR"/>
        </w:rPr>
        <w:t xml:space="preserve">προβλέπεται </w:t>
      </w:r>
      <w:r w:rsidR="00EC62F8" w:rsidRPr="00EE2976">
        <w:rPr>
          <w:sz w:val="20"/>
          <w:lang w:val="el-GR"/>
        </w:rPr>
        <w:t>μερική ανάκαμψη (</w:t>
      </w:r>
      <w:r w:rsidR="0075102D" w:rsidRPr="00716C2A">
        <w:rPr>
          <w:sz w:val="20"/>
          <w:lang w:val="el-GR"/>
        </w:rPr>
        <w:t xml:space="preserve">κατά </w:t>
      </w:r>
      <w:r w:rsidR="00EC62F8" w:rsidRPr="00EE2976">
        <w:rPr>
          <w:sz w:val="20"/>
          <w:lang w:val="el-GR"/>
        </w:rPr>
        <w:t>+6,3% και +7,9%</w:t>
      </w:r>
      <w:r w:rsidR="00EC62F8">
        <w:rPr>
          <w:sz w:val="20"/>
          <w:lang w:val="el-GR"/>
        </w:rPr>
        <w:t>,</w:t>
      </w:r>
      <w:r w:rsidR="00EC62F8" w:rsidRPr="00EE2976">
        <w:rPr>
          <w:sz w:val="20"/>
          <w:lang w:val="el-GR"/>
        </w:rPr>
        <w:t xml:space="preserve"> αντίστοιχα). </w:t>
      </w:r>
      <w:r w:rsidR="00EC62F8" w:rsidRPr="00697B7E">
        <w:rPr>
          <w:sz w:val="20"/>
          <w:lang w:val="el-GR"/>
        </w:rPr>
        <w:t>Ως εκ τούτου</w:t>
      </w:r>
      <w:r w:rsidR="00EC62F8" w:rsidRPr="00EE2976">
        <w:rPr>
          <w:sz w:val="20"/>
          <w:lang w:val="el-GR"/>
        </w:rPr>
        <w:t xml:space="preserve">, </w:t>
      </w:r>
      <w:r w:rsidR="00EC62F8" w:rsidRPr="00697B7E">
        <w:rPr>
          <w:sz w:val="20"/>
          <w:lang w:val="el-GR"/>
        </w:rPr>
        <w:t>το</w:t>
      </w:r>
      <w:r w:rsidR="00EC62F8" w:rsidRPr="00EE2976">
        <w:rPr>
          <w:sz w:val="20"/>
          <w:lang w:val="el-GR"/>
        </w:rPr>
        <w:t xml:space="preserve"> πραγματικό ΑΕΠ των</w:t>
      </w:r>
      <w:r w:rsidR="00EC62F8" w:rsidRPr="00592FF3">
        <w:rPr>
          <w:sz w:val="20"/>
          <w:lang w:val="el-GR"/>
        </w:rPr>
        <w:t xml:space="preserve"> περισσότερων</w:t>
      </w:r>
      <w:r w:rsidR="00EC62F8" w:rsidRPr="00EE2976">
        <w:rPr>
          <w:sz w:val="20"/>
          <w:lang w:val="el-GR"/>
        </w:rPr>
        <w:t xml:space="preserve"> οικονομιών της Ε</w:t>
      </w:r>
      <w:r w:rsidR="00EC62F8" w:rsidRPr="005B04F6">
        <w:rPr>
          <w:sz w:val="20"/>
          <w:lang w:val="el-GR"/>
        </w:rPr>
        <w:t>υ</w:t>
      </w:r>
      <w:r w:rsidR="00EC62F8" w:rsidRPr="00EE2976">
        <w:rPr>
          <w:sz w:val="20"/>
          <w:lang w:val="el-GR"/>
        </w:rPr>
        <w:t>ρ</w:t>
      </w:r>
      <w:r w:rsidR="00EC62F8">
        <w:rPr>
          <w:sz w:val="20"/>
          <w:lang w:val="el-GR"/>
        </w:rPr>
        <w:t xml:space="preserve">ωζώνης δεν </w:t>
      </w:r>
      <w:r w:rsidR="00EC62F8" w:rsidRPr="00697B7E">
        <w:rPr>
          <w:sz w:val="20"/>
          <w:lang w:val="el-GR"/>
        </w:rPr>
        <w:t xml:space="preserve">προβλέπεται να </w:t>
      </w:r>
      <w:r w:rsidR="00EC62F8">
        <w:rPr>
          <w:sz w:val="20"/>
          <w:lang w:val="el-GR"/>
        </w:rPr>
        <w:t xml:space="preserve">επανέλθει  μέχρι </w:t>
      </w:r>
      <w:r w:rsidR="00EC62F8" w:rsidRPr="00EE2976">
        <w:rPr>
          <w:sz w:val="20"/>
          <w:lang w:val="el-GR"/>
        </w:rPr>
        <w:t xml:space="preserve">το τέλος </w:t>
      </w:r>
      <w:r w:rsidR="00EC62F8">
        <w:rPr>
          <w:sz w:val="20"/>
          <w:lang w:val="el-GR"/>
        </w:rPr>
        <w:t>του 2021 στα προ της πανδημικής κρίσης επίπεδα.</w:t>
      </w:r>
      <w:r w:rsidR="00EC62F8" w:rsidRPr="005D2B27">
        <w:rPr>
          <w:sz w:val="20"/>
          <w:lang w:val="el-GR"/>
        </w:rPr>
        <w:t xml:space="preserve"> </w:t>
      </w:r>
      <w:r w:rsidR="00EC62F8" w:rsidRPr="005B04F6">
        <w:rPr>
          <w:sz w:val="20"/>
          <w:lang w:val="el-GR"/>
        </w:rPr>
        <w:t xml:space="preserve">Οι προβλέψεις, </w:t>
      </w:r>
      <w:r w:rsidR="00EC62F8">
        <w:rPr>
          <w:sz w:val="20"/>
          <w:lang w:val="el-GR"/>
        </w:rPr>
        <w:t>ωστόσο, τόσο της Τράπεζας της Ελ</w:t>
      </w:r>
      <w:r w:rsidR="00EC62F8" w:rsidRPr="005B04F6">
        <w:rPr>
          <w:sz w:val="20"/>
          <w:lang w:val="el-GR"/>
        </w:rPr>
        <w:t>λάδος, όσο και του Υπουργείου Οικονομικών</w:t>
      </w:r>
      <w:r w:rsidR="00EC62F8">
        <w:rPr>
          <w:sz w:val="20"/>
          <w:lang w:val="el-GR"/>
        </w:rPr>
        <w:t>,</w:t>
      </w:r>
      <w:r w:rsidR="002D5AF9">
        <w:rPr>
          <w:sz w:val="20"/>
          <w:lang w:val="el-GR"/>
        </w:rPr>
        <w:t xml:space="preserve"> αναφορικά με τη</w:t>
      </w:r>
      <w:r w:rsidR="00EC62F8" w:rsidRPr="005B04F6">
        <w:rPr>
          <w:sz w:val="20"/>
          <w:lang w:val="el-GR"/>
        </w:rPr>
        <w:t xml:space="preserve"> </w:t>
      </w:r>
      <w:r w:rsidR="002D5AF9">
        <w:rPr>
          <w:sz w:val="20"/>
          <w:lang w:val="el-GR"/>
        </w:rPr>
        <w:t>συρρίκνωση</w:t>
      </w:r>
      <w:r w:rsidR="00EC62F8" w:rsidRPr="005B04F6">
        <w:rPr>
          <w:sz w:val="20"/>
          <w:lang w:val="el-GR"/>
        </w:rPr>
        <w:t xml:space="preserve"> της οικονομικής δραστηριότητας το 2020</w:t>
      </w:r>
      <w:r w:rsidR="00EC62F8">
        <w:rPr>
          <w:sz w:val="20"/>
          <w:lang w:val="el-GR"/>
        </w:rPr>
        <w:t>,</w:t>
      </w:r>
      <w:r w:rsidR="00EC62F8" w:rsidRPr="00592FF3">
        <w:rPr>
          <w:sz w:val="20"/>
          <w:lang w:val="el-GR"/>
        </w:rPr>
        <w:t xml:space="preserve"> </w:t>
      </w:r>
      <w:r w:rsidR="00EC62F8" w:rsidRPr="005B04F6">
        <w:rPr>
          <w:sz w:val="20"/>
          <w:lang w:val="el-GR"/>
        </w:rPr>
        <w:t xml:space="preserve">είναι </w:t>
      </w:r>
      <w:r w:rsidR="002D5AF9">
        <w:rPr>
          <w:sz w:val="20"/>
          <w:lang w:val="el-GR"/>
        </w:rPr>
        <w:t>ηπιότερες</w:t>
      </w:r>
      <w:r w:rsidR="00EC62F8" w:rsidRPr="005B04F6">
        <w:rPr>
          <w:sz w:val="20"/>
          <w:lang w:val="el-GR"/>
        </w:rPr>
        <w:t>. Συγκεκριμένα</w:t>
      </w:r>
      <w:r w:rsidR="00EC62F8">
        <w:rPr>
          <w:sz w:val="20"/>
          <w:lang w:val="el-GR"/>
        </w:rPr>
        <w:t>,</w:t>
      </w:r>
      <w:r w:rsidR="00EC62F8" w:rsidRPr="005B04F6">
        <w:rPr>
          <w:sz w:val="20"/>
          <w:lang w:val="el-GR"/>
        </w:rPr>
        <w:t xml:space="preserve"> η Τράπεζα της Ελλάδος αναμένει ύφεση της τάξης του 6% για το 2020 και ανάκαμψη της οικονομικής δραστηριότητας κατά 5,5%</w:t>
      </w:r>
      <w:r w:rsidR="00EC62F8">
        <w:rPr>
          <w:sz w:val="20"/>
          <w:lang w:val="el-GR"/>
        </w:rPr>
        <w:t xml:space="preserve"> το 2021, ενώ, </w:t>
      </w:r>
      <w:r w:rsidR="00EC62F8" w:rsidRPr="005B04F6">
        <w:rPr>
          <w:sz w:val="20"/>
          <w:lang w:val="el-GR"/>
        </w:rPr>
        <w:t>σύμφωνα με το</w:t>
      </w:r>
      <w:r w:rsidR="00EC62F8">
        <w:rPr>
          <w:sz w:val="20"/>
          <w:lang w:val="el-GR"/>
        </w:rPr>
        <w:t xml:space="preserve"> Π</w:t>
      </w:r>
      <w:r w:rsidR="00EC62F8" w:rsidRPr="005B04F6">
        <w:rPr>
          <w:sz w:val="20"/>
          <w:lang w:val="el-GR"/>
        </w:rPr>
        <w:t>ρόγραμμα Σταθερότητας 2020</w:t>
      </w:r>
      <w:r w:rsidR="00EC62F8">
        <w:rPr>
          <w:sz w:val="20"/>
          <w:lang w:val="el-GR"/>
        </w:rPr>
        <w:t xml:space="preserve"> (</w:t>
      </w:r>
      <w:r w:rsidR="00EC62F8" w:rsidRPr="005B04F6">
        <w:rPr>
          <w:sz w:val="20"/>
          <w:lang w:val="el-GR"/>
        </w:rPr>
        <w:t>ΥΠΟΙΚ)</w:t>
      </w:r>
      <w:r w:rsidR="00EC62F8">
        <w:rPr>
          <w:sz w:val="20"/>
          <w:lang w:val="el-GR"/>
        </w:rPr>
        <w:t>, το ΑΕΠ</w:t>
      </w:r>
      <w:r w:rsidR="0075102D" w:rsidRPr="00716C2A">
        <w:rPr>
          <w:sz w:val="20"/>
          <w:lang w:val="el-GR"/>
        </w:rPr>
        <w:t xml:space="preserve"> εκτιμάται ότι</w:t>
      </w:r>
      <w:r w:rsidR="00EC62F8">
        <w:rPr>
          <w:sz w:val="20"/>
          <w:lang w:val="el-GR"/>
        </w:rPr>
        <w:t xml:space="preserve"> θα συρρικνωθεί το 2020 κατά 4,7% (βασικό </w:t>
      </w:r>
      <w:r w:rsidR="00EC62F8" w:rsidRPr="005B04F6">
        <w:rPr>
          <w:sz w:val="20"/>
          <w:lang w:val="el-GR"/>
        </w:rPr>
        <w:t>σ</w:t>
      </w:r>
      <w:r w:rsidR="00EC62F8">
        <w:rPr>
          <w:sz w:val="20"/>
          <w:lang w:val="el-GR"/>
        </w:rPr>
        <w:t>ενάριο)</w:t>
      </w:r>
      <w:r w:rsidR="0075102D" w:rsidRPr="00716C2A">
        <w:rPr>
          <w:sz w:val="20"/>
          <w:lang w:val="el-GR"/>
        </w:rPr>
        <w:t xml:space="preserve"> και θα</w:t>
      </w:r>
      <w:r w:rsidR="00EC62F8">
        <w:rPr>
          <w:sz w:val="20"/>
          <w:lang w:val="el-GR"/>
        </w:rPr>
        <w:t xml:space="preserve"> ανακάμψει </w:t>
      </w:r>
      <w:r w:rsidR="00EC62F8" w:rsidRPr="00592FF3">
        <w:rPr>
          <w:sz w:val="20"/>
          <w:lang w:val="el-GR"/>
        </w:rPr>
        <w:t>κατά 5,1% το 2021.</w:t>
      </w:r>
    </w:p>
    <w:p w14:paraId="2CBE738E" w14:textId="77777777" w:rsidR="00311045" w:rsidRDefault="00311045" w:rsidP="00CD0524">
      <w:pPr>
        <w:pStyle w:val="BodyText"/>
        <w:ind w:left="1758" w:right="227"/>
        <w:jc w:val="both"/>
        <w:rPr>
          <w:sz w:val="20"/>
          <w:lang w:val="el-GR"/>
        </w:rPr>
      </w:pPr>
    </w:p>
    <w:p w14:paraId="2163CA75" w14:textId="77777777" w:rsidR="00311045" w:rsidRDefault="00311045" w:rsidP="00CD0524">
      <w:pPr>
        <w:pStyle w:val="BodyText"/>
        <w:ind w:left="1758" w:right="227"/>
        <w:jc w:val="both"/>
        <w:rPr>
          <w:sz w:val="20"/>
          <w:lang w:val="el-GR"/>
        </w:rPr>
      </w:pPr>
    </w:p>
    <w:p w14:paraId="0C5AA301" w14:textId="77777777" w:rsidR="00EC62F8" w:rsidRPr="00E27E83" w:rsidRDefault="00EC62F8" w:rsidP="00EC62F8">
      <w:pPr>
        <w:pStyle w:val="Heading1"/>
        <w:pBdr>
          <w:top w:val="single" w:sz="8" w:space="1" w:color="00B0F0"/>
          <w:bottom w:val="single" w:sz="8" w:space="1" w:color="00B0F0"/>
        </w:pBdr>
        <w:kinsoku w:val="0"/>
        <w:overflowPunct w:val="0"/>
        <w:ind w:left="1758" w:right="227"/>
        <w:rPr>
          <w:color w:val="63A1AA"/>
        </w:rPr>
      </w:pPr>
      <w:r>
        <w:rPr>
          <w:color w:val="63A1AA"/>
        </w:rPr>
        <w:t>Ανάλυση των Συνιστωσών της Ενεργού Ζήτησης του πρώτου τριμήνου 2020</w:t>
      </w:r>
    </w:p>
    <w:p w14:paraId="0C2C0F32" w14:textId="77777777" w:rsidR="00EC62F8" w:rsidRDefault="00EC62F8" w:rsidP="00EC62F8">
      <w:pPr>
        <w:pStyle w:val="BodyText"/>
        <w:ind w:left="1758" w:right="227"/>
        <w:jc w:val="both"/>
        <w:rPr>
          <w:lang w:val="el-GR"/>
        </w:rPr>
      </w:pPr>
    </w:p>
    <w:p w14:paraId="114F9CA0" w14:textId="77777777" w:rsidR="00EC62F8" w:rsidRPr="00EA4321" w:rsidRDefault="00EC62F8" w:rsidP="00EC62F8">
      <w:pPr>
        <w:pStyle w:val="BodyText"/>
        <w:ind w:left="1758" w:right="227"/>
        <w:jc w:val="both"/>
        <w:rPr>
          <w:sz w:val="20"/>
          <w:lang w:val="el-GR"/>
        </w:rPr>
      </w:pPr>
      <w:r w:rsidRPr="00EA4321">
        <w:rPr>
          <w:sz w:val="20"/>
          <w:lang w:val="el-GR"/>
        </w:rPr>
        <w:t>Οι καθαρές εξαγωγές αγαθών και υπηρεσιών αποτέλεσαν</w:t>
      </w:r>
      <w:r>
        <w:rPr>
          <w:sz w:val="20"/>
          <w:lang w:val="el-GR"/>
        </w:rPr>
        <w:t>,</w:t>
      </w:r>
      <w:r w:rsidRPr="00EA4321">
        <w:rPr>
          <w:sz w:val="20"/>
          <w:lang w:val="el-GR"/>
        </w:rPr>
        <w:t xml:space="preserve"> τη διετία 2018-2019, το βασικό πυλώνα της οικονομικής μεγέθυνσης της χώρας, ενώ θετική παρέμεινε η συμβολή τους στη μεταβολή του ΑΕΠ και το</w:t>
      </w:r>
      <w:r>
        <w:rPr>
          <w:sz w:val="20"/>
          <w:lang w:val="el-GR"/>
        </w:rPr>
        <w:t xml:space="preserve"> </w:t>
      </w:r>
      <w:r w:rsidRPr="00EA4321">
        <w:rPr>
          <w:sz w:val="20"/>
          <w:lang w:val="el-GR"/>
        </w:rPr>
        <w:t>πρώτο τρίμηνο του 2020 (Γράφημα 3). Συγκεκριμένα</w:t>
      </w:r>
      <w:r>
        <w:rPr>
          <w:sz w:val="20"/>
          <w:lang w:val="el-GR"/>
        </w:rPr>
        <w:t>,</w:t>
      </w:r>
      <w:r w:rsidRPr="00EA4321">
        <w:rPr>
          <w:sz w:val="20"/>
          <w:lang w:val="el-GR"/>
        </w:rPr>
        <w:t xml:space="preserve"> η συμβολή των καθαρών εξαγωγών διαμορφώθηκε σε 0,8 της ποσοστιαίας μονάδας, καθώς οι εξαγωγές αγαθών και υπηρεσιών αυξήθηκαν κατά 2,5%, σε ετήσια</w:t>
      </w:r>
      <w:r>
        <w:rPr>
          <w:sz w:val="20"/>
          <w:lang w:val="el-GR"/>
        </w:rPr>
        <w:t xml:space="preserve"> </w:t>
      </w:r>
      <w:r w:rsidRPr="00EA4321">
        <w:rPr>
          <w:sz w:val="20"/>
          <w:lang w:val="el-GR"/>
        </w:rPr>
        <w:t>βάση, ενώ οι αντίστοιχες εισαγωγές αυξήθηκαν οριακά, κατά 0,</w:t>
      </w:r>
      <w:r w:rsidRPr="000A6FA1">
        <w:rPr>
          <w:sz w:val="20"/>
          <w:lang w:val="el-GR"/>
        </w:rPr>
        <w:t>2%. Η αύξηση των εξαγωγών στηρίχ</w:t>
      </w:r>
      <w:r>
        <w:rPr>
          <w:sz w:val="20"/>
          <w:lang w:val="el-GR"/>
        </w:rPr>
        <w:t>τ</w:t>
      </w:r>
      <w:r w:rsidRPr="000A6FA1">
        <w:rPr>
          <w:sz w:val="20"/>
          <w:lang w:val="el-GR"/>
        </w:rPr>
        <w:t xml:space="preserve">ηκε στις εξαγωγές αγαθών (+4,7%), ενώ οι εξαγωγές υπηρεσιών παρέμειναν στο ίδιο επίπεδο με το πρώτο τρίμηνο του 2019. </w:t>
      </w:r>
      <w:r>
        <w:rPr>
          <w:sz w:val="20"/>
          <w:lang w:val="el-GR"/>
        </w:rPr>
        <w:t>Ο τουρισμός, εξάλλου, που αποτελεί σημαντικό μέρος των εξαγωγών υπηρεσιών σημείωσε κάμψη το πρώτο τρίμηνο του έτους, με τις εισπράξεις (συμπεριλαμβανομένης της κρουαζιέρας) να υποχωρούν κατά 17,1% και την εισερχόμενη τουριστική κίνηση να είναι μειωμένη κατά 5,6%, σε σύγκριση με το αντίστοιχο τρίμηνο του 2019. Η εξέλιξη αυτή αποδίδεται στην επιβολή περιορισμών στις μετακινήσεις, λόγω της πανδημίας σε παγκόσμιο επίπεδο εντός του Μαρτίου, ενώ ανεστάλη και η λειτουργία ξενοδοχείων και καταλυμάτων.</w:t>
      </w:r>
    </w:p>
    <w:p w14:paraId="36386717" w14:textId="77777777" w:rsidR="00EC62F8" w:rsidRDefault="00EC62F8" w:rsidP="00EC62F8">
      <w:pPr>
        <w:pStyle w:val="BodyText"/>
        <w:ind w:left="1758" w:right="227"/>
        <w:jc w:val="both"/>
        <w:rPr>
          <w:sz w:val="20"/>
          <w:highlight w:val="lightGray"/>
          <w:lang w:val="el-GR"/>
        </w:rPr>
      </w:pPr>
    </w:p>
    <w:p w14:paraId="7D1ED74C" w14:textId="5DCEC034" w:rsidR="00E95CAC" w:rsidRPr="00AE0747" w:rsidRDefault="00EC62F8" w:rsidP="00E95CAC">
      <w:pPr>
        <w:pStyle w:val="BodyText"/>
        <w:ind w:left="1758" w:right="227"/>
        <w:jc w:val="both"/>
        <w:rPr>
          <w:sz w:val="20"/>
          <w:lang w:val="el-GR"/>
        </w:rPr>
      </w:pPr>
      <w:r w:rsidRPr="00FE2764">
        <w:rPr>
          <w:sz w:val="20"/>
          <w:lang w:val="el-GR"/>
        </w:rPr>
        <w:t>Η δημόσια καταναλωτική δαπάνη αυξήθηκε κατά 2%</w:t>
      </w:r>
      <w:r>
        <w:rPr>
          <w:sz w:val="20"/>
          <w:lang w:val="el-GR"/>
        </w:rPr>
        <w:t>,</w:t>
      </w:r>
      <w:r w:rsidRPr="00FE2764">
        <w:rPr>
          <w:sz w:val="20"/>
          <w:lang w:val="el-GR"/>
        </w:rPr>
        <w:t xml:space="preserve"> το πρώτο τρίμηνο του 2020, έναντι ετήσιας αύξησης </w:t>
      </w:r>
      <w:r>
        <w:rPr>
          <w:sz w:val="20"/>
          <w:lang w:val="el-GR"/>
        </w:rPr>
        <w:t xml:space="preserve">κατά </w:t>
      </w:r>
      <w:r w:rsidRPr="00FE2764">
        <w:rPr>
          <w:sz w:val="20"/>
          <w:lang w:val="el-GR"/>
        </w:rPr>
        <w:t>0,4%</w:t>
      </w:r>
      <w:r>
        <w:rPr>
          <w:sz w:val="20"/>
          <w:lang w:val="el-GR"/>
        </w:rPr>
        <w:t>,</w:t>
      </w:r>
      <w:r w:rsidRPr="00FE2764">
        <w:rPr>
          <w:sz w:val="20"/>
          <w:lang w:val="el-GR"/>
        </w:rPr>
        <w:t xml:space="preserve"> το αντίστοιχο </w:t>
      </w:r>
      <w:r w:rsidRPr="00AE0747">
        <w:rPr>
          <w:sz w:val="20"/>
          <w:lang w:val="el-GR"/>
        </w:rPr>
        <w:t xml:space="preserve">τρίμηνο του 2019. Η θετική συμβολή της στη μεταβολή του ΑΕΠ ανήλθε σε 0,4 της ποσοστιαίας μονάδας. Δεδομένου ότι η υλοποίηση του κυβερνητικού σχεδίου για τη στήριξη επιχειρήσεων, </w:t>
      </w:r>
      <w:r w:rsidR="00E95CAC" w:rsidRPr="00AE0747">
        <w:rPr>
          <w:sz w:val="20"/>
          <w:lang w:val="el-GR"/>
        </w:rPr>
        <w:t xml:space="preserve">εργαζομένων και αυτοαπασχολουμένων που έχουν πληγεί από την πανδημία, αλλά και των ανέργων ξεκίνησε τον Απρίλιο (καταβολή αποζημίωσης ειδικού σκοπού, παράταση επιδομάτων ανεργίας κ.λπ.), αναμένεται οι δημόσιες δαπάνες να αυξηθούν και το δεύτερο τρίμηνο του έτους. </w:t>
      </w:r>
    </w:p>
    <w:p w14:paraId="23366E1B" w14:textId="77777777" w:rsidR="00E95CAC" w:rsidRPr="00AE0747" w:rsidRDefault="00E95CAC" w:rsidP="00E95CAC">
      <w:pPr>
        <w:pStyle w:val="BodyText"/>
        <w:ind w:left="1758" w:right="227"/>
        <w:jc w:val="both"/>
        <w:rPr>
          <w:sz w:val="20"/>
          <w:lang w:val="el-GR"/>
        </w:rPr>
      </w:pPr>
    </w:p>
    <w:p w14:paraId="2CD7A357" w14:textId="44D3D034" w:rsidR="00EC62F8" w:rsidRDefault="00E95CAC" w:rsidP="003A59D0">
      <w:pPr>
        <w:pStyle w:val="BodyText"/>
        <w:ind w:left="1758" w:right="227"/>
        <w:jc w:val="both"/>
        <w:rPr>
          <w:sz w:val="20"/>
          <w:lang w:val="el-GR"/>
        </w:rPr>
      </w:pPr>
      <w:r w:rsidRPr="00AE0747">
        <w:rPr>
          <w:sz w:val="20"/>
          <w:lang w:val="el-GR"/>
        </w:rPr>
        <w:t>Από την άλλη πλευρά, η ιδιωτική κατανάλωση μειώθηκε</w:t>
      </w:r>
      <w:r>
        <w:rPr>
          <w:sz w:val="20"/>
          <w:lang w:val="el-GR"/>
        </w:rPr>
        <w:t>,</w:t>
      </w:r>
      <w:r w:rsidRPr="00AE0747">
        <w:rPr>
          <w:sz w:val="20"/>
          <w:lang w:val="el-GR"/>
        </w:rPr>
        <w:t xml:space="preserve"> το πρώτο τρίμηνο του 2020 (-0,7%), για πρώτη φορά από το τέταρτο τρίμηνο του 2017, συνεισφέροντας στη συρρίκνωση του ΑΕΠ κατά 0,5 της εκατοστιαίας μονάδας. Η αναστολή λειτουργίας σημαντικών κλάδων της οικονομίας</w:t>
      </w:r>
      <w:r>
        <w:rPr>
          <w:sz w:val="20"/>
          <w:lang w:val="el-GR"/>
        </w:rPr>
        <w:t>,</w:t>
      </w:r>
      <w:r w:rsidRPr="00AE0747">
        <w:rPr>
          <w:sz w:val="20"/>
          <w:lang w:val="el-GR"/>
        </w:rPr>
        <w:t xml:space="preserve"> το δεύτερο δεκαπενθήμερο του</w:t>
      </w:r>
      <w:r w:rsidR="003A59D0" w:rsidRPr="003A59D0">
        <w:rPr>
          <w:sz w:val="20"/>
          <w:lang w:val="el-GR"/>
        </w:rPr>
        <w:t xml:space="preserve"> </w:t>
      </w:r>
      <w:r w:rsidR="003A59D0" w:rsidRPr="00AE0747">
        <w:rPr>
          <w:sz w:val="20"/>
          <w:lang w:val="el-GR"/>
        </w:rPr>
        <w:t>Μαρτίου, όπως το λιανικό εμπόριο, οι υπηρεσίες εστίασης, οι υπηρεσίες αισθητικής, οι χώροι άθλησης και</w:t>
      </w:r>
    </w:p>
    <w:p w14:paraId="67A20D1B" w14:textId="77777777" w:rsidR="00B076E4" w:rsidRDefault="00B076E4" w:rsidP="00EC62F8">
      <w:pPr>
        <w:pStyle w:val="BodyText"/>
        <w:ind w:left="1758" w:right="227"/>
        <w:jc w:val="both"/>
        <w:rPr>
          <w:sz w:val="20"/>
          <w:lang w:val="el-GR"/>
        </w:rPr>
      </w:pPr>
      <w:r>
        <w:rPr>
          <w:noProof/>
          <w:lang w:val="el-GR" w:eastAsia="el-GR"/>
        </w:rPr>
        <mc:AlternateContent>
          <mc:Choice Requires="wpg">
            <w:drawing>
              <wp:anchor distT="0" distB="0" distL="114300" distR="114300" simplePos="0" relativeHeight="251693056" behindDoc="1" locked="0" layoutInCell="1" allowOverlap="1" wp14:anchorId="0BAC7C74" wp14:editId="553EB5B6">
                <wp:simplePos x="0" y="0"/>
                <wp:positionH relativeFrom="margin">
                  <wp:posOffset>0</wp:posOffset>
                </wp:positionH>
                <wp:positionV relativeFrom="paragraph">
                  <wp:posOffset>88739</wp:posOffset>
                </wp:positionV>
                <wp:extent cx="7224395" cy="3295650"/>
                <wp:effectExtent l="0" t="0" r="0" b="0"/>
                <wp:wrapNone/>
                <wp:docPr id="3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95650"/>
                          <a:chOff x="0" y="0"/>
                          <a:chExt cx="72247" cy="26289"/>
                        </a:xfrm>
                      </wpg:grpSpPr>
                      <wps:wsp>
                        <wps:cNvPr id="33"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0C42D9DB" w14:textId="77777777" w:rsidR="00B076E4" w:rsidRPr="00E048C7" w:rsidRDefault="00B076E4" w:rsidP="00B076E4">
                              <w:pPr>
                                <w:jc w:val="center"/>
                                <w:rPr>
                                  <w:rFonts w:ascii="Arial" w:hAnsi="Arial" w:cs="Arial"/>
                                  <w:color w:val="E24C37"/>
                                  <w:spacing w:val="-4"/>
                                  <w:sz w:val="18"/>
                                  <w:lang w:val="en-US"/>
                                </w:rPr>
                              </w:pPr>
                              <w:r w:rsidRPr="000C4634">
                                <w:rPr>
                                  <w:rFonts w:ascii="Arial" w:hAnsi="Arial" w:cs="Arial"/>
                                  <w:color w:val="E24C37"/>
                                  <w:spacing w:val="-4"/>
                                  <w:sz w:val="18"/>
                                  <w:lang w:val="en-US"/>
                                </w:rPr>
                                <w:br/>
                              </w:r>
                              <w:r w:rsidRPr="000769E0">
                                <w:rPr>
                                  <w:rFonts w:ascii="Arial" w:hAnsi="Arial" w:cs="Arial"/>
                                  <w:color w:val="FF0000"/>
                                  <w:spacing w:val="-4"/>
                                  <w:sz w:val="18"/>
                                </w:rPr>
                                <w:t>ΓΡΑΦΗΜΑ</w:t>
                              </w:r>
                              <w:r w:rsidRPr="000769E0">
                                <w:rPr>
                                  <w:rFonts w:ascii="Arial" w:hAnsi="Arial" w:cs="Arial"/>
                                  <w:color w:val="FF0000"/>
                                  <w:spacing w:val="-4"/>
                                  <w:sz w:val="18"/>
                                  <w:lang w:val="en-US"/>
                                </w:rPr>
                                <w:t xml:space="preserve"> </w:t>
                              </w:r>
                              <w:r>
                                <w:rPr>
                                  <w:rFonts w:ascii="Arial" w:hAnsi="Arial" w:cs="Arial"/>
                                  <w:color w:val="FF0000"/>
                                  <w:spacing w:val="-4"/>
                                  <w:sz w:val="18"/>
                                  <w:lang w:val="en-US"/>
                                </w:rPr>
                                <w:t>3</w:t>
                              </w:r>
                            </w:p>
                            <w:p w14:paraId="7BAC5E74" w14:textId="77777777" w:rsidR="00B076E4" w:rsidRPr="000C4634" w:rsidRDefault="00B076E4" w:rsidP="00B076E4">
                              <w:pPr>
                                <w:jc w:val="center"/>
                                <w:rPr>
                                  <w:rFonts w:ascii="Arial" w:hAnsi="Arial" w:cs="Arial"/>
                                  <w:color w:val="E24C37"/>
                                  <w:spacing w:val="-4"/>
                                  <w:sz w:val="18"/>
                                  <w:lang w:val="en-US"/>
                                </w:rPr>
                              </w:pPr>
                            </w:p>
                            <w:p w14:paraId="1EB07550" w14:textId="77777777" w:rsidR="00B076E4" w:rsidRPr="000C4634" w:rsidRDefault="00B076E4" w:rsidP="00B076E4">
                              <w:pPr>
                                <w:jc w:val="center"/>
                                <w:rPr>
                                  <w:rFonts w:ascii="Arial" w:hAnsi="Arial" w:cs="Arial"/>
                                  <w:color w:val="E24C37"/>
                                  <w:spacing w:val="-4"/>
                                  <w:sz w:val="18"/>
                                  <w:lang w:val="en-US"/>
                                </w:rPr>
                              </w:pPr>
                            </w:p>
                            <w:p w14:paraId="72914A90" w14:textId="77777777" w:rsidR="00B076E4" w:rsidRPr="000C4634" w:rsidRDefault="00B076E4" w:rsidP="00B076E4">
                              <w:pPr>
                                <w:jc w:val="center"/>
                                <w:rPr>
                                  <w:rFonts w:ascii="Arial" w:hAnsi="Arial" w:cs="Arial"/>
                                  <w:color w:val="E24C37"/>
                                  <w:spacing w:val="-4"/>
                                  <w:sz w:val="18"/>
                                  <w:lang w:val="en-US"/>
                                </w:rPr>
                              </w:pPr>
                            </w:p>
                            <w:p w14:paraId="4AE6619C" w14:textId="77777777" w:rsidR="00B076E4" w:rsidRPr="000C4634" w:rsidRDefault="00B076E4" w:rsidP="00B076E4">
                              <w:pPr>
                                <w:jc w:val="center"/>
                                <w:rPr>
                                  <w:rFonts w:ascii="Arial" w:hAnsi="Arial" w:cs="Arial"/>
                                  <w:color w:val="E24C37"/>
                                  <w:spacing w:val="-4"/>
                                  <w:sz w:val="18"/>
                                  <w:lang w:val="en-US"/>
                                </w:rPr>
                              </w:pPr>
                            </w:p>
                            <w:p w14:paraId="033B7BB6" w14:textId="77777777" w:rsidR="00B076E4" w:rsidRPr="000C4634" w:rsidRDefault="00B076E4" w:rsidP="00B076E4">
                              <w:pPr>
                                <w:jc w:val="center"/>
                                <w:rPr>
                                  <w:rFonts w:ascii="Arial" w:hAnsi="Arial" w:cs="Arial"/>
                                  <w:color w:val="E24C37"/>
                                  <w:spacing w:val="-4"/>
                                  <w:sz w:val="18"/>
                                  <w:lang w:val="en-US"/>
                                </w:rPr>
                              </w:pPr>
                            </w:p>
                            <w:p w14:paraId="1C05A706" w14:textId="77777777" w:rsidR="00B076E4" w:rsidRPr="000C4634" w:rsidRDefault="00B076E4" w:rsidP="00B076E4">
                              <w:pPr>
                                <w:jc w:val="center"/>
                                <w:rPr>
                                  <w:rFonts w:ascii="Arial" w:hAnsi="Arial" w:cs="Arial"/>
                                  <w:color w:val="E24C37"/>
                                  <w:spacing w:val="-4"/>
                                  <w:sz w:val="18"/>
                                  <w:lang w:val="en-US"/>
                                </w:rPr>
                              </w:pPr>
                            </w:p>
                            <w:p w14:paraId="1FE5439C" w14:textId="77777777" w:rsidR="00B076E4" w:rsidRPr="000C4634" w:rsidRDefault="00B076E4" w:rsidP="00B076E4">
                              <w:pPr>
                                <w:jc w:val="center"/>
                                <w:rPr>
                                  <w:rFonts w:ascii="Arial" w:hAnsi="Arial" w:cs="Arial"/>
                                  <w:color w:val="E24C37"/>
                                  <w:spacing w:val="-4"/>
                                  <w:sz w:val="18"/>
                                  <w:lang w:val="en-US"/>
                                </w:rPr>
                              </w:pPr>
                            </w:p>
                            <w:p w14:paraId="395F8B84" w14:textId="77777777" w:rsidR="00B076E4" w:rsidRDefault="00B076E4" w:rsidP="00B076E4">
                              <w:pPr>
                                <w:jc w:val="center"/>
                                <w:rPr>
                                  <w:rFonts w:ascii="Arial" w:hAnsi="Arial" w:cs="Arial"/>
                                  <w:color w:val="E24C37"/>
                                  <w:spacing w:val="-4"/>
                                  <w:sz w:val="18"/>
                                  <w:lang w:val="en-US"/>
                                </w:rPr>
                              </w:pPr>
                            </w:p>
                            <w:p w14:paraId="21782A9C" w14:textId="77777777" w:rsidR="00B076E4" w:rsidRDefault="00B076E4" w:rsidP="00B076E4">
                              <w:pPr>
                                <w:jc w:val="center"/>
                                <w:rPr>
                                  <w:rFonts w:ascii="Arial" w:hAnsi="Arial" w:cs="Arial"/>
                                  <w:color w:val="E24C37"/>
                                  <w:spacing w:val="-4"/>
                                  <w:sz w:val="18"/>
                                  <w:lang w:val="en-US"/>
                                </w:rPr>
                              </w:pPr>
                            </w:p>
                            <w:p w14:paraId="1A076C7B" w14:textId="77777777" w:rsidR="00B076E4" w:rsidRPr="000C4634" w:rsidRDefault="00B076E4" w:rsidP="00B076E4">
                              <w:pPr>
                                <w:jc w:val="center"/>
                                <w:rPr>
                                  <w:rFonts w:ascii="Arial" w:hAnsi="Arial" w:cs="Arial"/>
                                  <w:color w:val="E24C37"/>
                                  <w:spacing w:val="-4"/>
                                  <w:sz w:val="18"/>
                                  <w:lang w:val="en-US"/>
                                </w:rPr>
                              </w:pPr>
                            </w:p>
                            <w:p w14:paraId="29D95AF0" w14:textId="77777777" w:rsidR="00B076E4" w:rsidRPr="007F4129" w:rsidRDefault="00B076E4" w:rsidP="00B076E4">
                              <w:pPr>
                                <w:jc w:val="center"/>
                                <w:rPr>
                                  <w:rFonts w:ascii="Arial" w:hAnsi="Arial" w:cs="Arial"/>
                                  <w:color w:val="000000"/>
                                  <w:sz w:val="18"/>
                                  <w:lang w:val="en-US"/>
                                </w:rPr>
                              </w:pPr>
                              <w:r w:rsidRPr="00826E7B">
                                <w:rPr>
                                  <w:rFonts w:ascii="Arial" w:hAnsi="Arial" w:cs="Arial"/>
                                  <w:color w:val="000000"/>
                                  <w:spacing w:val="-4"/>
                                  <w:sz w:val="18"/>
                                </w:rPr>
                                <w:t>Πηγή</w:t>
                              </w:r>
                              <w:r>
                                <w:rPr>
                                  <w:rFonts w:ascii="Arial" w:hAnsi="Arial" w:cs="Arial"/>
                                  <w:color w:val="000000"/>
                                  <w:spacing w:val="-4"/>
                                  <w:sz w:val="18"/>
                                  <w:lang w:val="en-US"/>
                                </w:rPr>
                                <w:t>:</w:t>
                              </w:r>
                              <w:r w:rsidRPr="007F4129">
                                <w:rPr>
                                  <w:rFonts w:ascii="Arial" w:hAnsi="Arial" w:cs="Arial"/>
                                  <w:color w:val="000000"/>
                                  <w:spacing w:val="-4"/>
                                  <w:sz w:val="18"/>
                                  <w:lang w:val="en-US"/>
                                </w:rPr>
                                <w:t xml:space="preserve"> </w:t>
                              </w:r>
                              <w:r>
                                <w:rPr>
                                  <w:rFonts w:ascii="Arial" w:hAnsi="Arial" w:cs="Arial"/>
                                  <w:color w:val="000000"/>
                                  <w:spacing w:val="-4"/>
                                  <w:sz w:val="18"/>
                                  <w:lang w:val="en-US"/>
                                </w:rPr>
                                <w:t>ΕΛΣΤΑΤ</w:t>
                              </w:r>
                            </w:p>
                            <w:p w14:paraId="12828221" w14:textId="77777777" w:rsidR="00B076E4" w:rsidRPr="00E048C7" w:rsidRDefault="00B076E4" w:rsidP="00B076E4">
                              <w:pPr>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40"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72F5A1AE" w14:textId="77777777" w:rsidR="00B076E4" w:rsidRDefault="00B076E4" w:rsidP="00B076E4">
                              <w:pPr>
                                <w:pStyle w:val="BodyText"/>
                                <w:kinsoku w:val="0"/>
                                <w:overflowPunct w:val="0"/>
                                <w:spacing w:line="200" w:lineRule="exact"/>
                                <w:rPr>
                                  <w:color w:val="0E3B70"/>
                                  <w:sz w:val="20"/>
                                  <w:szCs w:val="20"/>
                                  <w:lang w:val="el-GR"/>
                                </w:rPr>
                              </w:pPr>
                            </w:p>
                            <w:p w14:paraId="5448804E" w14:textId="77777777" w:rsidR="00B076E4" w:rsidRPr="00906205" w:rsidRDefault="00B076E4" w:rsidP="00B076E4">
                              <w:pPr>
                                <w:pStyle w:val="BodyText"/>
                                <w:kinsoku w:val="0"/>
                                <w:overflowPunct w:val="0"/>
                                <w:spacing w:line="200" w:lineRule="exact"/>
                                <w:rPr>
                                  <w:color w:val="0E3B70"/>
                                  <w:sz w:val="20"/>
                                  <w:szCs w:val="20"/>
                                  <w:lang w:val="el-GR"/>
                                </w:rPr>
                              </w:pPr>
                              <w:r>
                                <w:rPr>
                                  <w:color w:val="0E3B70"/>
                                  <w:sz w:val="20"/>
                                  <w:szCs w:val="20"/>
                                  <w:lang w:val="el-GR"/>
                                </w:rPr>
                                <w:t>Οι σ</w:t>
                              </w:r>
                              <w:r w:rsidRPr="00906205">
                                <w:rPr>
                                  <w:color w:val="0E3B70"/>
                                  <w:sz w:val="20"/>
                                  <w:szCs w:val="20"/>
                                  <w:lang w:val="el-GR"/>
                                </w:rPr>
                                <w:t>υ</w:t>
                              </w:r>
                              <w:r>
                                <w:rPr>
                                  <w:color w:val="0E3B70"/>
                                  <w:sz w:val="20"/>
                                  <w:szCs w:val="20"/>
                                  <w:lang w:val="el-GR"/>
                                </w:rPr>
                                <w:t xml:space="preserve">μβολές των συνιστωσών του ΑΕΠ από την πλευρά της </w:t>
                              </w:r>
                              <w:r w:rsidRPr="00906205">
                                <w:rPr>
                                  <w:color w:val="0E3B70"/>
                                  <w:sz w:val="20"/>
                                  <w:szCs w:val="20"/>
                                  <w:lang w:val="el-GR"/>
                                </w:rPr>
                                <w:t>δαπάνης</w:t>
                              </w:r>
                            </w:p>
                            <w:p w14:paraId="7C6EFFFB" w14:textId="77777777" w:rsidR="00B076E4" w:rsidRPr="003212BA" w:rsidRDefault="00B076E4" w:rsidP="00B076E4">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0CAF1A5F" wp14:editId="34936343">
                                    <wp:extent cx="5904230" cy="38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495F439C" w14:textId="77777777" w:rsidR="00B076E4" w:rsidRPr="005F4DC6" w:rsidRDefault="00B076E4" w:rsidP="00B076E4">
                              <w:pPr>
                                <w:spacing w:line="240" w:lineRule="auto"/>
                                <w:rPr>
                                  <w:rFonts w:ascii="Arial" w:hAnsi="Arial" w:cs="Arial"/>
                                  <w:sz w:val="20"/>
                                </w:rPr>
                              </w:pPr>
                              <w:r w:rsidRPr="00CD0524">
                                <w:rPr>
                                  <w:noProof/>
                                  <w:lang w:eastAsia="el-GR"/>
                                </w:rPr>
                                <w:drawing>
                                  <wp:inline distT="0" distB="0" distL="0" distR="0" wp14:anchorId="1553D663" wp14:editId="4C544DA9">
                                    <wp:extent cx="5756910" cy="27349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27349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BAC7C74" id="_x0000_s1032" style="position:absolute;left:0;text-align:left;margin-left:0;margin-top:7pt;width:568.85pt;height:259.5pt;z-index:-251623424;mso-position-horizontal-relative:margin;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">
                <v:rect id="Rectangle 357" o:spid="_x0000_s1033"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" fillcolor="#e5e4de" stroked="f">
                  <v:textbox>
                    <w:txbxContent>
                      <w:p w14:paraId="0C42D9DB" w14:textId="77777777" w:rsidR="00B076E4" w:rsidRPr="00E048C7" w:rsidRDefault="00B076E4" w:rsidP="00B076E4">
                        <w:pPr>
                          <w:jc w:val="center"/>
                          <w:rPr>
                            <w:rFonts w:ascii="Arial" w:hAnsi="Arial" w:cs="Arial"/>
                            <w:color w:val="E24C37"/>
                            <w:spacing w:val="-4"/>
                            <w:sz w:val="18"/>
                            <w:lang w:val="en-US"/>
                          </w:rPr>
                        </w:pPr>
                        <w:r w:rsidRPr="000C4634">
                          <w:rPr>
                            <w:rFonts w:ascii="Arial" w:hAnsi="Arial" w:cs="Arial"/>
                            <w:color w:val="E24C37"/>
                            <w:spacing w:val="-4"/>
                            <w:sz w:val="18"/>
                            <w:lang w:val="en-US"/>
                          </w:rPr>
                          <w:br/>
                        </w:r>
                        <w:r w:rsidRPr="000769E0">
                          <w:rPr>
                            <w:rFonts w:ascii="Arial" w:hAnsi="Arial" w:cs="Arial"/>
                            <w:color w:val="FF0000"/>
                            <w:spacing w:val="-4"/>
                            <w:sz w:val="18"/>
                          </w:rPr>
                          <w:t>ΓΡΑΦΗΜΑ</w:t>
                        </w:r>
                        <w:r w:rsidRPr="000769E0">
                          <w:rPr>
                            <w:rFonts w:ascii="Arial" w:hAnsi="Arial" w:cs="Arial"/>
                            <w:color w:val="FF0000"/>
                            <w:spacing w:val="-4"/>
                            <w:sz w:val="18"/>
                            <w:lang w:val="en-US"/>
                          </w:rPr>
                          <w:t xml:space="preserve"> </w:t>
                        </w:r>
                        <w:r>
                          <w:rPr>
                            <w:rFonts w:ascii="Arial" w:hAnsi="Arial" w:cs="Arial"/>
                            <w:color w:val="FF0000"/>
                            <w:spacing w:val="-4"/>
                            <w:sz w:val="18"/>
                            <w:lang w:val="en-US"/>
                          </w:rPr>
                          <w:t>3</w:t>
                        </w:r>
                      </w:p>
                      <w:p w14:paraId="7BAC5E74" w14:textId="77777777" w:rsidR="00B076E4" w:rsidRPr="000C4634" w:rsidRDefault="00B076E4" w:rsidP="00B076E4">
                        <w:pPr>
                          <w:jc w:val="center"/>
                          <w:rPr>
                            <w:rFonts w:ascii="Arial" w:hAnsi="Arial" w:cs="Arial"/>
                            <w:color w:val="E24C37"/>
                            <w:spacing w:val="-4"/>
                            <w:sz w:val="18"/>
                            <w:lang w:val="en-US"/>
                          </w:rPr>
                        </w:pPr>
                      </w:p>
                      <w:p w14:paraId="1EB07550" w14:textId="77777777" w:rsidR="00B076E4" w:rsidRPr="000C4634" w:rsidRDefault="00B076E4" w:rsidP="00B076E4">
                        <w:pPr>
                          <w:jc w:val="center"/>
                          <w:rPr>
                            <w:rFonts w:ascii="Arial" w:hAnsi="Arial" w:cs="Arial"/>
                            <w:color w:val="E24C37"/>
                            <w:spacing w:val="-4"/>
                            <w:sz w:val="18"/>
                            <w:lang w:val="en-US"/>
                          </w:rPr>
                        </w:pPr>
                      </w:p>
                      <w:p w14:paraId="72914A90" w14:textId="77777777" w:rsidR="00B076E4" w:rsidRPr="000C4634" w:rsidRDefault="00B076E4" w:rsidP="00B076E4">
                        <w:pPr>
                          <w:jc w:val="center"/>
                          <w:rPr>
                            <w:rFonts w:ascii="Arial" w:hAnsi="Arial" w:cs="Arial"/>
                            <w:color w:val="E24C37"/>
                            <w:spacing w:val="-4"/>
                            <w:sz w:val="18"/>
                            <w:lang w:val="en-US"/>
                          </w:rPr>
                        </w:pPr>
                      </w:p>
                      <w:p w14:paraId="4AE6619C" w14:textId="77777777" w:rsidR="00B076E4" w:rsidRPr="000C4634" w:rsidRDefault="00B076E4" w:rsidP="00B076E4">
                        <w:pPr>
                          <w:jc w:val="center"/>
                          <w:rPr>
                            <w:rFonts w:ascii="Arial" w:hAnsi="Arial" w:cs="Arial"/>
                            <w:color w:val="E24C37"/>
                            <w:spacing w:val="-4"/>
                            <w:sz w:val="18"/>
                            <w:lang w:val="en-US"/>
                          </w:rPr>
                        </w:pPr>
                      </w:p>
                      <w:p w14:paraId="033B7BB6" w14:textId="77777777" w:rsidR="00B076E4" w:rsidRPr="000C4634" w:rsidRDefault="00B076E4" w:rsidP="00B076E4">
                        <w:pPr>
                          <w:jc w:val="center"/>
                          <w:rPr>
                            <w:rFonts w:ascii="Arial" w:hAnsi="Arial" w:cs="Arial"/>
                            <w:color w:val="E24C37"/>
                            <w:spacing w:val="-4"/>
                            <w:sz w:val="18"/>
                            <w:lang w:val="en-US"/>
                          </w:rPr>
                        </w:pPr>
                      </w:p>
                      <w:p w14:paraId="1C05A706" w14:textId="77777777" w:rsidR="00B076E4" w:rsidRPr="000C4634" w:rsidRDefault="00B076E4" w:rsidP="00B076E4">
                        <w:pPr>
                          <w:jc w:val="center"/>
                          <w:rPr>
                            <w:rFonts w:ascii="Arial" w:hAnsi="Arial" w:cs="Arial"/>
                            <w:color w:val="E24C37"/>
                            <w:spacing w:val="-4"/>
                            <w:sz w:val="18"/>
                            <w:lang w:val="en-US"/>
                          </w:rPr>
                        </w:pPr>
                      </w:p>
                      <w:p w14:paraId="1FE5439C" w14:textId="77777777" w:rsidR="00B076E4" w:rsidRPr="000C4634" w:rsidRDefault="00B076E4" w:rsidP="00B076E4">
                        <w:pPr>
                          <w:jc w:val="center"/>
                          <w:rPr>
                            <w:rFonts w:ascii="Arial" w:hAnsi="Arial" w:cs="Arial"/>
                            <w:color w:val="E24C37"/>
                            <w:spacing w:val="-4"/>
                            <w:sz w:val="18"/>
                            <w:lang w:val="en-US"/>
                          </w:rPr>
                        </w:pPr>
                      </w:p>
                      <w:p w14:paraId="395F8B84" w14:textId="77777777" w:rsidR="00B076E4" w:rsidRDefault="00B076E4" w:rsidP="00B076E4">
                        <w:pPr>
                          <w:jc w:val="center"/>
                          <w:rPr>
                            <w:rFonts w:ascii="Arial" w:hAnsi="Arial" w:cs="Arial"/>
                            <w:color w:val="E24C37"/>
                            <w:spacing w:val="-4"/>
                            <w:sz w:val="18"/>
                            <w:lang w:val="en-US"/>
                          </w:rPr>
                        </w:pPr>
                      </w:p>
                      <w:p w14:paraId="21782A9C" w14:textId="77777777" w:rsidR="00B076E4" w:rsidRDefault="00B076E4" w:rsidP="00B076E4">
                        <w:pPr>
                          <w:jc w:val="center"/>
                          <w:rPr>
                            <w:rFonts w:ascii="Arial" w:hAnsi="Arial" w:cs="Arial"/>
                            <w:color w:val="E24C37"/>
                            <w:spacing w:val="-4"/>
                            <w:sz w:val="18"/>
                            <w:lang w:val="en-US"/>
                          </w:rPr>
                        </w:pPr>
                      </w:p>
                      <w:p w14:paraId="1A076C7B" w14:textId="77777777" w:rsidR="00B076E4" w:rsidRPr="000C4634" w:rsidRDefault="00B076E4" w:rsidP="00B076E4">
                        <w:pPr>
                          <w:jc w:val="center"/>
                          <w:rPr>
                            <w:rFonts w:ascii="Arial" w:hAnsi="Arial" w:cs="Arial"/>
                            <w:color w:val="E24C37"/>
                            <w:spacing w:val="-4"/>
                            <w:sz w:val="18"/>
                            <w:lang w:val="en-US"/>
                          </w:rPr>
                        </w:pPr>
                      </w:p>
                      <w:p w14:paraId="29D95AF0" w14:textId="77777777" w:rsidR="00B076E4" w:rsidRPr="007F4129" w:rsidRDefault="00B076E4" w:rsidP="00B076E4">
                        <w:pPr>
                          <w:jc w:val="center"/>
                          <w:rPr>
                            <w:rFonts w:ascii="Arial" w:hAnsi="Arial" w:cs="Arial"/>
                            <w:color w:val="000000"/>
                            <w:sz w:val="18"/>
                            <w:lang w:val="en-US"/>
                          </w:rPr>
                        </w:pPr>
                        <w:r w:rsidRPr="00826E7B">
                          <w:rPr>
                            <w:rFonts w:ascii="Arial" w:hAnsi="Arial" w:cs="Arial"/>
                            <w:color w:val="000000"/>
                            <w:spacing w:val="-4"/>
                            <w:sz w:val="18"/>
                          </w:rPr>
                          <w:t>Πηγή</w:t>
                        </w:r>
                        <w:r>
                          <w:rPr>
                            <w:rFonts w:ascii="Arial" w:hAnsi="Arial" w:cs="Arial"/>
                            <w:color w:val="000000"/>
                            <w:spacing w:val="-4"/>
                            <w:sz w:val="18"/>
                            <w:lang w:val="en-US"/>
                          </w:rPr>
                          <w:t>:</w:t>
                        </w:r>
                        <w:r w:rsidRPr="007F4129">
                          <w:rPr>
                            <w:rFonts w:ascii="Arial" w:hAnsi="Arial" w:cs="Arial"/>
                            <w:color w:val="000000"/>
                            <w:spacing w:val="-4"/>
                            <w:sz w:val="18"/>
                            <w:lang w:val="en-US"/>
                          </w:rPr>
                          <w:t xml:space="preserve"> </w:t>
                        </w:r>
                        <w:r>
                          <w:rPr>
                            <w:rFonts w:ascii="Arial" w:hAnsi="Arial" w:cs="Arial"/>
                            <w:color w:val="000000"/>
                            <w:spacing w:val="-4"/>
                            <w:sz w:val="18"/>
                            <w:lang w:val="en-US"/>
                          </w:rPr>
                          <w:t>ΕΛΣΤΑΤ</w:t>
                        </w:r>
                      </w:p>
                      <w:p w14:paraId="12828221" w14:textId="77777777" w:rsidR="00B076E4" w:rsidRPr="00E048C7" w:rsidRDefault="00B076E4" w:rsidP="00B076E4">
                        <w:pPr>
                          <w:jc w:val="center"/>
                          <w:rPr>
                            <w:rFonts w:ascii="Arial" w:hAnsi="Arial" w:cs="Arial"/>
                            <w:color w:val="000000"/>
                            <w:spacing w:val="-4"/>
                            <w:sz w:val="18"/>
                            <w:lang w:val="en-US"/>
                          </w:rPr>
                        </w:pPr>
                      </w:p>
                    </w:txbxContent>
                  </v:textbox>
                </v:rect>
                <v:shape id="Freeform 358" o:spid="_x0000_s1034"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" adj="-11796480,,5400" path="m9585,l,,,4123r9585,l9585,xe" fillcolor="#e5e4de" stroked="f">
                  <v:stroke joinstyle="miter"/>
                  <v:formulas/>
                  <v:path arrowok="t" o:connecttype="custom" o:connectlocs="38649053,0;0,0;0,16754221;38649053,16754221;38649053,0" o:connectangles="0,0,0,0,0" textboxrect="0,0,9586,4124"/>
                  <v:textbox>
                    <w:txbxContent>
                      <w:p w14:paraId="72F5A1AE" w14:textId="77777777" w:rsidR="00B076E4" w:rsidRDefault="00B076E4" w:rsidP="00B076E4">
                        <w:pPr>
                          <w:pStyle w:val="BodyText"/>
                          <w:kinsoku w:val="0"/>
                          <w:overflowPunct w:val="0"/>
                          <w:spacing w:line="200" w:lineRule="exact"/>
                          <w:rPr>
                            <w:color w:val="0E3B70"/>
                            <w:sz w:val="20"/>
                            <w:szCs w:val="20"/>
                            <w:lang w:val="el-GR"/>
                          </w:rPr>
                        </w:pPr>
                      </w:p>
                      <w:p w14:paraId="5448804E" w14:textId="77777777" w:rsidR="00B076E4" w:rsidRPr="00906205" w:rsidRDefault="00B076E4" w:rsidP="00B076E4">
                        <w:pPr>
                          <w:pStyle w:val="BodyText"/>
                          <w:kinsoku w:val="0"/>
                          <w:overflowPunct w:val="0"/>
                          <w:spacing w:line="200" w:lineRule="exact"/>
                          <w:rPr>
                            <w:color w:val="0E3B70"/>
                            <w:sz w:val="20"/>
                            <w:szCs w:val="20"/>
                            <w:lang w:val="el-GR"/>
                          </w:rPr>
                        </w:pPr>
                        <w:r>
                          <w:rPr>
                            <w:color w:val="0E3B70"/>
                            <w:sz w:val="20"/>
                            <w:szCs w:val="20"/>
                            <w:lang w:val="el-GR"/>
                          </w:rPr>
                          <w:t>Οι σ</w:t>
                        </w:r>
                        <w:r w:rsidRPr="00906205">
                          <w:rPr>
                            <w:color w:val="0E3B70"/>
                            <w:sz w:val="20"/>
                            <w:szCs w:val="20"/>
                            <w:lang w:val="el-GR"/>
                          </w:rPr>
                          <w:t>υ</w:t>
                        </w:r>
                        <w:r>
                          <w:rPr>
                            <w:color w:val="0E3B70"/>
                            <w:sz w:val="20"/>
                            <w:szCs w:val="20"/>
                            <w:lang w:val="el-GR"/>
                          </w:rPr>
                          <w:t xml:space="preserve">μβολές των συνιστωσών του ΑΕΠ από την πλευρά της </w:t>
                        </w:r>
                        <w:r w:rsidRPr="00906205">
                          <w:rPr>
                            <w:color w:val="0E3B70"/>
                            <w:sz w:val="20"/>
                            <w:szCs w:val="20"/>
                            <w:lang w:val="el-GR"/>
                          </w:rPr>
                          <w:t>δαπάνης</w:t>
                        </w:r>
                      </w:p>
                      <w:p w14:paraId="7C6EFFFB" w14:textId="77777777" w:rsidR="00B076E4" w:rsidRPr="003212BA" w:rsidRDefault="00B076E4" w:rsidP="00B076E4">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0CAF1A5F" wp14:editId="34936343">
                              <wp:extent cx="5904230" cy="38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495F439C" w14:textId="77777777" w:rsidR="00B076E4" w:rsidRPr="005F4DC6" w:rsidRDefault="00B076E4" w:rsidP="00B076E4">
                        <w:pPr>
                          <w:spacing w:line="240" w:lineRule="auto"/>
                          <w:rPr>
                            <w:rFonts w:ascii="Arial" w:hAnsi="Arial" w:cs="Arial"/>
                            <w:sz w:val="20"/>
                          </w:rPr>
                        </w:pPr>
                        <w:r w:rsidRPr="00CD0524">
                          <w:rPr>
                            <w:noProof/>
                            <w:lang w:eastAsia="el-GR"/>
                          </w:rPr>
                          <w:drawing>
                            <wp:inline distT="0" distB="0" distL="0" distR="0" wp14:anchorId="1553D663" wp14:editId="4C544DA9">
                              <wp:extent cx="5756910" cy="27349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2734945"/>
                                      </a:xfrm>
                                      <a:prstGeom prst="rect">
                                        <a:avLst/>
                                      </a:prstGeom>
                                      <a:noFill/>
                                      <a:ln>
                                        <a:noFill/>
                                      </a:ln>
                                    </pic:spPr>
                                  </pic:pic>
                                </a:graphicData>
                              </a:graphic>
                            </wp:inline>
                          </w:drawing>
                        </w:r>
                      </w:p>
                    </w:txbxContent>
                  </v:textbox>
                </v:shape>
                <w10:wrap anchorx="margin"/>
              </v:group>
            </w:pict>
          </mc:Fallback>
        </mc:AlternateContent>
      </w:r>
    </w:p>
    <w:p w14:paraId="4EDDB01B" w14:textId="77777777" w:rsidR="00B076E4" w:rsidRDefault="00B076E4" w:rsidP="00B37592">
      <w:pPr>
        <w:pStyle w:val="BodyText"/>
        <w:ind w:left="1758" w:right="227"/>
        <w:jc w:val="both"/>
        <w:rPr>
          <w:sz w:val="20"/>
          <w:lang w:val="el-GR"/>
        </w:rPr>
      </w:pPr>
    </w:p>
    <w:p w14:paraId="29B9D9D8" w14:textId="77777777" w:rsidR="00B076E4" w:rsidRDefault="00B076E4" w:rsidP="00B37592">
      <w:pPr>
        <w:pStyle w:val="BodyText"/>
        <w:ind w:left="1758" w:right="227"/>
        <w:jc w:val="both"/>
        <w:rPr>
          <w:sz w:val="20"/>
          <w:lang w:val="el-GR"/>
        </w:rPr>
      </w:pPr>
    </w:p>
    <w:p w14:paraId="59E70BBC" w14:textId="77777777" w:rsidR="00B076E4" w:rsidRDefault="00B076E4" w:rsidP="00B37592">
      <w:pPr>
        <w:pStyle w:val="BodyText"/>
        <w:ind w:left="1758" w:right="227"/>
        <w:jc w:val="both"/>
        <w:rPr>
          <w:sz w:val="20"/>
          <w:lang w:val="el-GR"/>
        </w:rPr>
      </w:pPr>
    </w:p>
    <w:p w14:paraId="0FBA0417" w14:textId="77777777" w:rsidR="00B076E4" w:rsidRDefault="00B076E4" w:rsidP="00B37592">
      <w:pPr>
        <w:pStyle w:val="BodyText"/>
        <w:ind w:left="1758" w:right="227"/>
        <w:jc w:val="both"/>
        <w:rPr>
          <w:sz w:val="20"/>
          <w:lang w:val="el-GR"/>
        </w:rPr>
      </w:pPr>
    </w:p>
    <w:p w14:paraId="6E3BA332" w14:textId="77777777" w:rsidR="00B076E4" w:rsidRDefault="00B076E4" w:rsidP="00B37592">
      <w:pPr>
        <w:pStyle w:val="BodyText"/>
        <w:ind w:left="1758" w:right="227"/>
        <w:jc w:val="both"/>
        <w:rPr>
          <w:sz w:val="20"/>
          <w:lang w:val="el-GR"/>
        </w:rPr>
      </w:pPr>
    </w:p>
    <w:p w14:paraId="00F0A1E4" w14:textId="77777777" w:rsidR="00B076E4" w:rsidRDefault="00B076E4" w:rsidP="00B37592">
      <w:pPr>
        <w:pStyle w:val="BodyText"/>
        <w:ind w:left="1758" w:right="227"/>
        <w:jc w:val="both"/>
        <w:rPr>
          <w:sz w:val="20"/>
          <w:lang w:val="el-GR"/>
        </w:rPr>
      </w:pPr>
    </w:p>
    <w:p w14:paraId="2A7F4A86" w14:textId="77777777" w:rsidR="00B076E4" w:rsidRDefault="00B076E4" w:rsidP="00B37592">
      <w:pPr>
        <w:pStyle w:val="BodyText"/>
        <w:ind w:left="1758" w:right="227"/>
        <w:jc w:val="both"/>
        <w:rPr>
          <w:sz w:val="20"/>
          <w:lang w:val="el-GR"/>
        </w:rPr>
      </w:pPr>
    </w:p>
    <w:p w14:paraId="705AADFA" w14:textId="77777777" w:rsidR="00B076E4" w:rsidRDefault="00B076E4" w:rsidP="00B37592">
      <w:pPr>
        <w:pStyle w:val="BodyText"/>
        <w:ind w:left="1758" w:right="227"/>
        <w:jc w:val="both"/>
        <w:rPr>
          <w:sz w:val="20"/>
          <w:lang w:val="el-GR"/>
        </w:rPr>
      </w:pPr>
    </w:p>
    <w:p w14:paraId="61D1371B" w14:textId="77777777" w:rsidR="00B076E4" w:rsidRDefault="00B076E4" w:rsidP="00B37592">
      <w:pPr>
        <w:pStyle w:val="BodyText"/>
        <w:ind w:left="1758" w:right="227"/>
        <w:jc w:val="both"/>
        <w:rPr>
          <w:sz w:val="20"/>
          <w:lang w:val="el-GR"/>
        </w:rPr>
      </w:pPr>
    </w:p>
    <w:p w14:paraId="323C02F7" w14:textId="77777777" w:rsidR="00B076E4" w:rsidRDefault="00B076E4" w:rsidP="00B37592">
      <w:pPr>
        <w:pStyle w:val="BodyText"/>
        <w:ind w:left="1758" w:right="227"/>
        <w:jc w:val="both"/>
        <w:rPr>
          <w:sz w:val="20"/>
          <w:lang w:val="el-GR"/>
        </w:rPr>
      </w:pPr>
    </w:p>
    <w:p w14:paraId="434A96BF" w14:textId="77777777" w:rsidR="00B076E4" w:rsidRDefault="00B076E4" w:rsidP="00B37592">
      <w:pPr>
        <w:pStyle w:val="BodyText"/>
        <w:ind w:left="1758" w:right="227"/>
        <w:jc w:val="both"/>
        <w:rPr>
          <w:sz w:val="20"/>
          <w:lang w:val="el-GR"/>
        </w:rPr>
      </w:pPr>
    </w:p>
    <w:p w14:paraId="1F85EF23" w14:textId="77777777" w:rsidR="00B076E4" w:rsidRDefault="00B076E4" w:rsidP="00B37592">
      <w:pPr>
        <w:pStyle w:val="BodyText"/>
        <w:ind w:left="1758" w:right="227"/>
        <w:jc w:val="both"/>
        <w:rPr>
          <w:sz w:val="20"/>
          <w:lang w:val="el-GR"/>
        </w:rPr>
      </w:pPr>
    </w:p>
    <w:p w14:paraId="7033CBB5" w14:textId="77777777" w:rsidR="00B076E4" w:rsidRDefault="00B076E4" w:rsidP="00B37592">
      <w:pPr>
        <w:pStyle w:val="BodyText"/>
        <w:ind w:left="1758" w:right="227"/>
        <w:jc w:val="both"/>
        <w:rPr>
          <w:sz w:val="20"/>
          <w:lang w:val="el-GR"/>
        </w:rPr>
      </w:pPr>
    </w:p>
    <w:p w14:paraId="0E1ACF3A" w14:textId="77777777" w:rsidR="00B076E4" w:rsidRDefault="00B076E4" w:rsidP="00B37592">
      <w:pPr>
        <w:pStyle w:val="BodyText"/>
        <w:ind w:left="1758" w:right="227"/>
        <w:jc w:val="both"/>
        <w:rPr>
          <w:sz w:val="20"/>
          <w:lang w:val="el-GR"/>
        </w:rPr>
      </w:pPr>
    </w:p>
    <w:p w14:paraId="358C89E9" w14:textId="77777777" w:rsidR="00B076E4" w:rsidRDefault="00B076E4" w:rsidP="00B37592">
      <w:pPr>
        <w:pStyle w:val="BodyText"/>
        <w:ind w:left="1758" w:right="227"/>
        <w:jc w:val="both"/>
        <w:rPr>
          <w:sz w:val="20"/>
          <w:lang w:val="el-GR"/>
        </w:rPr>
      </w:pPr>
    </w:p>
    <w:p w14:paraId="6B937F11" w14:textId="77777777" w:rsidR="00B076E4" w:rsidRDefault="00B076E4" w:rsidP="00B37592">
      <w:pPr>
        <w:pStyle w:val="BodyText"/>
        <w:ind w:left="1758" w:right="227"/>
        <w:jc w:val="both"/>
        <w:rPr>
          <w:sz w:val="20"/>
          <w:lang w:val="el-GR"/>
        </w:rPr>
      </w:pPr>
    </w:p>
    <w:p w14:paraId="147E9DB3" w14:textId="77777777" w:rsidR="00B076E4" w:rsidRDefault="00B076E4" w:rsidP="00B37592">
      <w:pPr>
        <w:pStyle w:val="BodyText"/>
        <w:ind w:left="1758" w:right="227"/>
        <w:jc w:val="both"/>
        <w:rPr>
          <w:sz w:val="20"/>
          <w:lang w:val="el-GR"/>
        </w:rPr>
      </w:pPr>
    </w:p>
    <w:p w14:paraId="58748C81" w14:textId="77777777" w:rsidR="00B076E4" w:rsidRDefault="00B076E4" w:rsidP="00B37592">
      <w:pPr>
        <w:pStyle w:val="BodyText"/>
        <w:ind w:left="1758" w:right="227"/>
        <w:jc w:val="both"/>
        <w:rPr>
          <w:sz w:val="20"/>
          <w:lang w:val="el-GR"/>
        </w:rPr>
      </w:pPr>
    </w:p>
    <w:p w14:paraId="0A3F1EB6" w14:textId="77777777" w:rsidR="00B076E4" w:rsidRPr="00EA4321" w:rsidRDefault="00B076E4" w:rsidP="00B37592">
      <w:pPr>
        <w:pStyle w:val="BodyText"/>
        <w:ind w:left="1758" w:right="227"/>
        <w:jc w:val="both"/>
        <w:rPr>
          <w:sz w:val="20"/>
          <w:lang w:val="el-GR"/>
        </w:rPr>
      </w:pPr>
    </w:p>
    <w:p w14:paraId="3289EA89" w14:textId="77777777" w:rsidR="0093392E" w:rsidRDefault="0093392E" w:rsidP="0093392E">
      <w:pPr>
        <w:pStyle w:val="BodyText"/>
        <w:ind w:left="1758" w:right="227"/>
        <w:jc w:val="both"/>
        <w:rPr>
          <w:sz w:val="20"/>
          <w:highlight w:val="lightGray"/>
          <w:lang w:val="el-GR"/>
        </w:rPr>
      </w:pPr>
    </w:p>
    <w:p w14:paraId="555B173F" w14:textId="61CD7481" w:rsidR="00EC62F8" w:rsidRDefault="00EC62F8" w:rsidP="00EC62F8">
      <w:pPr>
        <w:pStyle w:val="BodyText"/>
        <w:kinsoku w:val="0"/>
        <w:overflowPunct w:val="0"/>
        <w:ind w:left="1780" w:right="227"/>
        <w:jc w:val="both"/>
        <w:rPr>
          <w:sz w:val="20"/>
          <w:lang w:val="el-GR"/>
        </w:rPr>
      </w:pPr>
      <w:bookmarkStart w:id="0" w:name="_GoBack"/>
      <w:r w:rsidRPr="00AE0747">
        <w:rPr>
          <w:sz w:val="20"/>
          <w:lang w:val="el-GR"/>
        </w:rPr>
        <w:lastRenderedPageBreak/>
        <w:t>ψυχαγωγίας κ.λπ. και το γεγονός ότι μεγάλο ποσοστό των εργαζομένων των εν λόγω κλάδων τέθηκαν σε καθεστώς αναστολής σύμβασης εργασίας, είχαν ως αποτέλεσμα τη μείωση της ιδιωτικής κατανάλωσης κατά το πρώτο τρίμηνο. Σημειώνεται</w:t>
      </w:r>
      <w:r>
        <w:rPr>
          <w:sz w:val="20"/>
          <w:lang w:val="el-GR"/>
        </w:rPr>
        <w:t>,</w:t>
      </w:r>
      <w:r w:rsidRPr="00AE0747">
        <w:rPr>
          <w:sz w:val="20"/>
          <w:lang w:val="el-GR"/>
        </w:rPr>
        <w:t xml:space="preserve"> επίσης, ότι</w:t>
      </w:r>
      <w:r>
        <w:rPr>
          <w:sz w:val="20"/>
          <w:lang w:val="el-GR"/>
        </w:rPr>
        <w:t>,</w:t>
      </w:r>
      <w:r w:rsidRPr="00AE0747">
        <w:rPr>
          <w:sz w:val="20"/>
          <w:lang w:val="el-GR"/>
        </w:rPr>
        <w:t xml:space="preserve"> σύμφωνα με τα στοιχεία του πληροφοριακού συστήματος Εργάνη (Υπουργείο Εργασίας και Κοινωνικών Υποθέσεων)</w:t>
      </w:r>
      <w:r>
        <w:rPr>
          <w:sz w:val="20"/>
          <w:lang w:val="el-GR"/>
        </w:rPr>
        <w:t>,</w:t>
      </w:r>
      <w:r w:rsidRPr="00AE0747">
        <w:rPr>
          <w:sz w:val="20"/>
          <w:lang w:val="el-GR"/>
        </w:rPr>
        <w:t xml:space="preserve"> κατά τους μήνες Μάρτιο και Απρίλιο</w:t>
      </w:r>
      <w:r>
        <w:rPr>
          <w:sz w:val="20"/>
          <w:lang w:val="el-GR"/>
        </w:rPr>
        <w:t>,</w:t>
      </w:r>
      <w:r w:rsidRPr="00AE0747">
        <w:rPr>
          <w:sz w:val="20"/>
          <w:lang w:val="el-GR"/>
        </w:rPr>
        <w:t xml:space="preserve"> περιορίστηκαν σημαντικά οι εποχικές προσλήψεις σε ξενοδοχεία-καταλύματα και υπηρεσίες εστίασης.</w:t>
      </w:r>
    </w:p>
    <w:p w14:paraId="2297B59D" w14:textId="77777777" w:rsidR="00EC62F8" w:rsidRDefault="00EC62F8" w:rsidP="00EC62F8">
      <w:pPr>
        <w:pStyle w:val="BodyText"/>
        <w:kinsoku w:val="0"/>
        <w:overflowPunct w:val="0"/>
        <w:ind w:left="1780" w:right="227"/>
        <w:jc w:val="both"/>
        <w:rPr>
          <w:sz w:val="20"/>
          <w:lang w:val="el-GR"/>
        </w:rPr>
      </w:pPr>
    </w:p>
    <w:p w14:paraId="311F06D4" w14:textId="63C8940F" w:rsidR="00EC62F8" w:rsidRDefault="00EC62F8" w:rsidP="00EC62F8">
      <w:pPr>
        <w:pStyle w:val="BodyText"/>
        <w:kinsoku w:val="0"/>
        <w:overflowPunct w:val="0"/>
        <w:ind w:left="1780" w:right="227"/>
        <w:jc w:val="both"/>
        <w:rPr>
          <w:sz w:val="20"/>
          <w:lang w:val="el-GR"/>
        </w:rPr>
      </w:pPr>
      <w:r w:rsidRPr="00CA162E">
        <w:rPr>
          <w:sz w:val="20"/>
          <w:lang w:val="el-GR"/>
        </w:rPr>
        <w:t xml:space="preserve">Τέλος, οι επενδύσεις </w:t>
      </w:r>
      <w:r>
        <w:rPr>
          <w:sz w:val="20"/>
          <w:lang w:val="el-GR"/>
        </w:rPr>
        <w:t>μειώθηκαν κατά 6,4</w:t>
      </w:r>
      <w:r w:rsidRPr="00CA162E">
        <w:rPr>
          <w:sz w:val="20"/>
          <w:lang w:val="el-GR"/>
        </w:rPr>
        <w:t>%</w:t>
      </w:r>
      <w:r>
        <w:rPr>
          <w:sz w:val="20"/>
          <w:lang w:val="el-GR"/>
        </w:rPr>
        <w:t>,</w:t>
      </w:r>
      <w:r w:rsidRPr="00CA162E">
        <w:rPr>
          <w:sz w:val="20"/>
          <w:lang w:val="el-GR"/>
        </w:rPr>
        <w:t xml:space="preserve"> το πρώτο </w:t>
      </w:r>
      <w:r>
        <w:rPr>
          <w:sz w:val="20"/>
          <w:lang w:val="el-GR"/>
        </w:rPr>
        <w:t>τρίμηνο</w:t>
      </w:r>
      <w:r w:rsidRPr="00CA162E">
        <w:rPr>
          <w:sz w:val="20"/>
          <w:lang w:val="el-GR"/>
        </w:rPr>
        <w:t xml:space="preserve"> του 20</w:t>
      </w:r>
      <w:r>
        <w:rPr>
          <w:sz w:val="20"/>
          <w:lang w:val="el-GR"/>
        </w:rPr>
        <w:t>20</w:t>
      </w:r>
      <w:r w:rsidRPr="00CA162E">
        <w:rPr>
          <w:sz w:val="20"/>
          <w:lang w:val="el-GR"/>
        </w:rPr>
        <w:t xml:space="preserve">, ενώ συμπεριλαμβανομένων των αποθεμάτων, η ετήσια </w:t>
      </w:r>
      <w:r>
        <w:rPr>
          <w:sz w:val="20"/>
          <w:lang w:val="el-GR"/>
        </w:rPr>
        <w:t>μείωση</w:t>
      </w:r>
      <w:r w:rsidRPr="00CA162E">
        <w:rPr>
          <w:sz w:val="20"/>
          <w:lang w:val="el-GR"/>
        </w:rPr>
        <w:t xml:space="preserve"> ήταν ίση με </w:t>
      </w:r>
      <w:r>
        <w:rPr>
          <w:sz w:val="20"/>
          <w:lang w:val="el-GR"/>
        </w:rPr>
        <w:t>5,1</w:t>
      </w:r>
      <w:r w:rsidRPr="00CA162E">
        <w:rPr>
          <w:sz w:val="20"/>
          <w:lang w:val="el-GR"/>
        </w:rPr>
        <w:t xml:space="preserve">%. Η </w:t>
      </w:r>
      <w:r>
        <w:rPr>
          <w:sz w:val="20"/>
          <w:lang w:val="el-GR"/>
        </w:rPr>
        <w:t>αρνητική</w:t>
      </w:r>
      <w:r w:rsidRPr="00CA162E">
        <w:rPr>
          <w:sz w:val="20"/>
          <w:lang w:val="el-GR"/>
        </w:rPr>
        <w:t xml:space="preserve"> συνεισφορά των επενδύσεων στην αύ</w:t>
      </w:r>
      <w:r>
        <w:rPr>
          <w:sz w:val="20"/>
          <w:lang w:val="el-GR"/>
        </w:rPr>
        <w:t>ξηση του ΑΕΠ διαμορφώθηκε σε 0,7</w:t>
      </w:r>
      <w:r w:rsidRPr="00CA162E">
        <w:rPr>
          <w:sz w:val="20"/>
          <w:lang w:val="el-GR"/>
        </w:rPr>
        <w:t xml:space="preserve"> της εκατοστιαίας μονάδας και </w:t>
      </w:r>
      <w:r>
        <w:rPr>
          <w:sz w:val="20"/>
          <w:lang w:val="el-GR"/>
        </w:rPr>
        <w:t>των αποθεμάτων, αντίστοιχα, (συμπεριλαμβανομένων των στατιστικών διαφορών) σε 0,9</w:t>
      </w:r>
      <w:r w:rsidRPr="00CA162E">
        <w:rPr>
          <w:sz w:val="20"/>
          <w:lang w:val="el-GR"/>
        </w:rPr>
        <w:t xml:space="preserve"> της </w:t>
      </w:r>
      <w:r>
        <w:rPr>
          <w:sz w:val="20"/>
          <w:lang w:val="el-GR"/>
        </w:rPr>
        <w:t xml:space="preserve">ποσοστιαίας </w:t>
      </w:r>
      <w:r w:rsidRPr="00CA162E">
        <w:rPr>
          <w:sz w:val="20"/>
          <w:lang w:val="el-GR"/>
        </w:rPr>
        <w:t>μονάδας. Ως προς την ανάλυση των επενδύσεων ανά κατηγορία, οι επενδύσεις σε κατοικίες συνέχισαν να αυξάνονται, για έ</w:t>
      </w:r>
      <w:r>
        <w:rPr>
          <w:sz w:val="20"/>
          <w:lang w:val="el-GR"/>
        </w:rPr>
        <w:t>νατο</w:t>
      </w:r>
      <w:r w:rsidRPr="00CA162E">
        <w:rPr>
          <w:sz w:val="20"/>
          <w:lang w:val="el-GR"/>
        </w:rPr>
        <w:t xml:space="preserve"> κατά σειρά τρίμηνο, καταγράφοντας</w:t>
      </w:r>
      <w:r>
        <w:rPr>
          <w:sz w:val="20"/>
          <w:lang w:val="el-GR"/>
        </w:rPr>
        <w:t>,</w:t>
      </w:r>
      <w:r w:rsidRPr="00CA162E">
        <w:rPr>
          <w:sz w:val="20"/>
          <w:lang w:val="el-GR"/>
        </w:rPr>
        <w:t xml:space="preserve"> το </w:t>
      </w:r>
      <w:r>
        <w:rPr>
          <w:sz w:val="20"/>
          <w:lang w:val="el-GR"/>
        </w:rPr>
        <w:t>διάστημα Ιανουαρίου-Μαρτίου</w:t>
      </w:r>
      <w:r w:rsidRPr="00CA162E">
        <w:rPr>
          <w:sz w:val="20"/>
          <w:lang w:val="el-GR"/>
        </w:rPr>
        <w:t xml:space="preserve"> του </w:t>
      </w:r>
      <w:r>
        <w:rPr>
          <w:sz w:val="20"/>
          <w:lang w:val="el-GR"/>
        </w:rPr>
        <w:t>2020,</w:t>
      </w:r>
      <w:r w:rsidRPr="00CA162E">
        <w:rPr>
          <w:sz w:val="20"/>
          <w:lang w:val="el-GR"/>
        </w:rPr>
        <w:t xml:space="preserve"> ετήσια αύξηση </w:t>
      </w:r>
      <w:r>
        <w:rPr>
          <w:sz w:val="20"/>
          <w:lang w:val="el-GR"/>
        </w:rPr>
        <w:t>22,6</w:t>
      </w:r>
      <w:r w:rsidRPr="00CA162E">
        <w:rPr>
          <w:sz w:val="20"/>
          <w:lang w:val="el-GR"/>
        </w:rPr>
        <w:t>%.</w:t>
      </w:r>
      <w:r>
        <w:rPr>
          <w:sz w:val="20"/>
          <w:lang w:val="el-GR"/>
        </w:rPr>
        <w:t xml:space="preserve"> Αντίστοιχη αύξηση σημείωσαν και οι λοιπές επενδύσεις (+24,3%), ενώ πτωτική πορεία ακολούθησαν οι υπόλοιπες κατηγορίες επενδύσεων. Συγκεκριμένα, οι </w:t>
      </w:r>
      <w:r w:rsidRPr="00CA162E">
        <w:rPr>
          <w:sz w:val="20"/>
          <w:lang w:val="el-GR"/>
        </w:rPr>
        <w:t>επε</w:t>
      </w:r>
      <w:r>
        <w:rPr>
          <w:sz w:val="20"/>
          <w:lang w:val="el-GR"/>
        </w:rPr>
        <w:t>νδύσεις σε μεταφορικό εξοπλισμό συρρικνώθηκαν κατά 44,6%, το πρώτο τρίμηνο του 2020, σε σύγκριση με το αντίστοιχο περυσινό τρίμηνο, οι</w:t>
      </w:r>
      <w:r w:rsidRPr="00CA162E">
        <w:rPr>
          <w:sz w:val="20"/>
          <w:lang w:val="el-GR"/>
        </w:rPr>
        <w:t xml:space="preserve"> επενδύσεις σε μηχανολογικό και τεχνολογικό εξοπλισμό </w:t>
      </w:r>
      <w:r>
        <w:rPr>
          <w:sz w:val="20"/>
          <w:lang w:val="el-GR"/>
        </w:rPr>
        <w:t xml:space="preserve">μειώθηκαν κατά 7% και οι </w:t>
      </w:r>
      <w:r w:rsidRPr="00CA162E">
        <w:rPr>
          <w:sz w:val="20"/>
          <w:lang w:val="el-GR"/>
        </w:rPr>
        <w:t>επενδύσεις σε κατασκευές -εξαιρουμένων των κατοικιών-</w:t>
      </w:r>
      <w:r>
        <w:rPr>
          <w:sz w:val="20"/>
          <w:lang w:val="el-GR"/>
        </w:rPr>
        <w:t xml:space="preserve"> σημείωσαν ετήσια πτώση της τάξης του</w:t>
      </w:r>
      <w:r w:rsidRPr="00CA162E">
        <w:rPr>
          <w:sz w:val="20"/>
          <w:lang w:val="el-GR"/>
        </w:rPr>
        <w:t xml:space="preserve"> </w:t>
      </w:r>
      <w:r>
        <w:rPr>
          <w:sz w:val="20"/>
          <w:lang w:val="el-GR"/>
        </w:rPr>
        <w:t>4</w:t>
      </w:r>
      <w:r w:rsidRPr="00CA162E">
        <w:rPr>
          <w:sz w:val="20"/>
          <w:lang w:val="el-GR"/>
        </w:rPr>
        <w:t>%.</w:t>
      </w:r>
      <w:bookmarkEnd w:id="0"/>
    </w:p>
    <w:p w14:paraId="0E55AEBD" w14:textId="77777777" w:rsidR="00311045" w:rsidRDefault="00311045" w:rsidP="00656DA3">
      <w:pPr>
        <w:pStyle w:val="BodyText"/>
        <w:ind w:left="1758" w:right="170"/>
        <w:jc w:val="both"/>
        <w:rPr>
          <w:color w:val="231F20"/>
          <w:sz w:val="20"/>
          <w:szCs w:val="20"/>
          <w:lang w:val="el-GR"/>
        </w:rPr>
      </w:pPr>
    </w:p>
    <w:p w14:paraId="081D3339" w14:textId="223A11B3" w:rsidR="00B076E4" w:rsidRDefault="00B076E4" w:rsidP="00656DA3">
      <w:pPr>
        <w:pStyle w:val="BodyText"/>
        <w:ind w:left="1758" w:right="170"/>
        <w:jc w:val="both"/>
        <w:rPr>
          <w:color w:val="231F20"/>
          <w:sz w:val="20"/>
          <w:szCs w:val="20"/>
          <w:lang w:val="el-GR"/>
        </w:rPr>
      </w:pPr>
    </w:p>
    <w:p w14:paraId="28C5B6CD" w14:textId="77777777" w:rsidR="00E95CAC" w:rsidRDefault="00E95CAC" w:rsidP="00656DA3">
      <w:pPr>
        <w:pStyle w:val="BodyText"/>
        <w:ind w:left="1758" w:right="170"/>
        <w:jc w:val="both"/>
        <w:rPr>
          <w:color w:val="231F20"/>
          <w:sz w:val="20"/>
          <w:szCs w:val="20"/>
          <w:lang w:val="el-GR"/>
        </w:rPr>
      </w:pPr>
    </w:p>
    <w:p w14:paraId="6342CBC6" w14:textId="77777777" w:rsidR="001E42F8" w:rsidRPr="0002502A" w:rsidRDefault="00B14DB5" w:rsidP="00656DA3">
      <w:pPr>
        <w:pStyle w:val="BodyText"/>
        <w:ind w:left="1758" w:right="170"/>
        <w:jc w:val="both"/>
        <w:rPr>
          <w:color w:val="231F20"/>
          <w:sz w:val="20"/>
          <w:szCs w:val="20"/>
          <w:lang w:val="el-GR"/>
        </w:rPr>
      </w:pPr>
      <w:r>
        <w:rPr>
          <w:noProof/>
          <w:lang w:val="el-GR" w:eastAsia="el-GR"/>
        </w:rPr>
        <w:drawing>
          <wp:anchor distT="0" distB="0" distL="114300" distR="114300" simplePos="0" relativeHeight="251648000" behindDoc="0" locked="0" layoutInCell="1" allowOverlap="1" wp14:anchorId="7260199C" wp14:editId="6BC373EC">
            <wp:simplePos x="0" y="0"/>
            <wp:positionH relativeFrom="column">
              <wp:posOffset>1093761</wp:posOffset>
            </wp:positionH>
            <wp:positionV relativeFrom="paragraph">
              <wp:posOffset>188595</wp:posOffset>
            </wp:positionV>
            <wp:extent cx="6102000" cy="511200"/>
            <wp:effectExtent l="0" t="0" r="0" b="317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02000" cy="511200"/>
                    </a:xfrm>
                    <a:prstGeom prst="rect">
                      <a:avLst/>
                    </a:prstGeom>
                  </pic:spPr>
                </pic:pic>
              </a:graphicData>
            </a:graphic>
            <wp14:sizeRelH relativeFrom="margin">
              <wp14:pctWidth>0</wp14:pctWidth>
            </wp14:sizeRelH>
            <wp14:sizeRelV relativeFrom="margin">
              <wp14:pctHeight>0</wp14:pctHeight>
            </wp14:sizeRelV>
          </wp:anchor>
        </w:drawing>
      </w:r>
    </w:p>
    <w:p w14:paraId="1490625E" w14:textId="77777777" w:rsidR="001E42F8" w:rsidRDefault="001E42F8">
      <w:pPr>
        <w:rPr>
          <w:rFonts w:ascii="Arial" w:eastAsia="Arial" w:hAnsi="Arial" w:cs="Arial"/>
          <w:color w:val="231F20"/>
          <w:sz w:val="20"/>
          <w:szCs w:val="20"/>
        </w:rPr>
      </w:pPr>
    </w:p>
    <w:p w14:paraId="021A7829" w14:textId="77777777" w:rsidR="009B08ED" w:rsidRDefault="009B08ED" w:rsidP="0047660B">
      <w:pPr>
        <w:pStyle w:val="BodyText"/>
        <w:kinsoku w:val="0"/>
        <w:overflowPunct w:val="0"/>
        <w:spacing w:before="69"/>
        <w:ind w:left="1780" w:right="170"/>
        <w:jc w:val="both"/>
        <w:rPr>
          <w:color w:val="231F20"/>
          <w:sz w:val="20"/>
          <w:szCs w:val="20"/>
          <w:lang w:val="el-GR"/>
        </w:rPr>
      </w:pPr>
    </w:p>
    <w:p w14:paraId="4C805F5C" w14:textId="77777777" w:rsidR="001E42F8" w:rsidRPr="003A5093" w:rsidRDefault="001E42F8" w:rsidP="001E42F8">
      <w:pPr>
        <w:pStyle w:val="BodyText"/>
        <w:ind w:left="1758" w:right="227"/>
        <w:jc w:val="both"/>
        <w:rPr>
          <w:sz w:val="20"/>
          <w:szCs w:val="20"/>
          <w:lang w:val="el-GR"/>
        </w:rPr>
      </w:pPr>
    </w:p>
    <w:p w14:paraId="73D73B8A" w14:textId="77777777" w:rsidR="001E42F8" w:rsidRPr="005F3245" w:rsidRDefault="001E42F8" w:rsidP="001E42F8">
      <w:pPr>
        <w:pStyle w:val="Heading1"/>
        <w:pBdr>
          <w:top w:val="single" w:sz="8" w:space="1" w:color="00B0F0"/>
          <w:bottom w:val="single" w:sz="8" w:space="1" w:color="00B0F0"/>
        </w:pBdr>
        <w:kinsoku w:val="0"/>
        <w:overflowPunct w:val="0"/>
        <w:spacing w:before="0"/>
        <w:ind w:left="1814" w:right="170"/>
        <w:rPr>
          <w:color w:val="63A1AA"/>
        </w:rPr>
      </w:pPr>
      <w:r>
        <w:rPr>
          <w:color w:val="63A1AA"/>
        </w:rPr>
        <w:t xml:space="preserve">Δείκτες Οικονομικού Κλίματος </w:t>
      </w:r>
      <w:r w:rsidRPr="00462AF8">
        <w:rPr>
          <w:color w:val="63A1AA"/>
        </w:rPr>
        <w:t>(</w:t>
      </w:r>
      <w:r>
        <w:rPr>
          <w:color w:val="63A1AA"/>
          <w:lang w:val="en-US"/>
        </w:rPr>
        <w:t>ESI</w:t>
      </w:r>
      <w:r w:rsidRPr="00462AF8">
        <w:rPr>
          <w:color w:val="63A1AA"/>
        </w:rPr>
        <w:t>)</w:t>
      </w:r>
      <w:r>
        <w:rPr>
          <w:color w:val="63A1AA"/>
        </w:rPr>
        <w:t xml:space="preserve"> και Επ</w:t>
      </w:r>
      <w:r w:rsidRPr="005F3245">
        <w:rPr>
          <w:color w:val="63A1AA"/>
        </w:rPr>
        <w:t>ιχειρηματικών Προσδοκιών για την Απασχόληση (</w:t>
      </w:r>
      <w:r>
        <w:rPr>
          <w:color w:val="63A1AA"/>
          <w:lang w:val="en-US"/>
        </w:rPr>
        <w:t>EEI</w:t>
      </w:r>
      <w:r w:rsidRPr="005F3245">
        <w:rPr>
          <w:color w:val="63A1AA"/>
        </w:rPr>
        <w:t>)</w:t>
      </w:r>
    </w:p>
    <w:p w14:paraId="23141C4A" w14:textId="77777777" w:rsidR="001E42F8" w:rsidRDefault="001E42F8" w:rsidP="001E42F8">
      <w:pPr>
        <w:spacing w:after="0" w:line="240" w:lineRule="auto"/>
        <w:ind w:right="170"/>
        <w:jc w:val="both"/>
        <w:rPr>
          <w:rFonts w:ascii="Arial" w:eastAsia="Arial" w:hAnsi="Arial" w:cs="Arial"/>
          <w:color w:val="231F20"/>
          <w:sz w:val="20"/>
          <w:szCs w:val="20"/>
        </w:rPr>
      </w:pPr>
    </w:p>
    <w:p w14:paraId="14AC0A5A" w14:textId="77777777" w:rsidR="00E95CAC" w:rsidRDefault="00E95CAC" w:rsidP="001E42F8">
      <w:pPr>
        <w:spacing w:after="0" w:line="250" w:lineRule="auto"/>
        <w:ind w:left="1758" w:right="227"/>
        <w:jc w:val="both"/>
        <w:rPr>
          <w:rFonts w:ascii="Arial" w:eastAsia="Arial" w:hAnsi="Arial" w:cs="Arial"/>
          <w:sz w:val="20"/>
          <w:szCs w:val="19"/>
        </w:rPr>
      </w:pPr>
    </w:p>
    <w:p w14:paraId="558DFFCC" w14:textId="242759C8" w:rsidR="001E42F8" w:rsidRPr="000042A9" w:rsidRDefault="001E42F8" w:rsidP="001E42F8">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Ο Δείκτης Οικονομ</w:t>
      </w:r>
      <w:r>
        <w:rPr>
          <w:rFonts w:ascii="Arial" w:eastAsia="Arial" w:hAnsi="Arial" w:cs="Arial"/>
          <w:sz w:val="20"/>
          <w:szCs w:val="19"/>
        </w:rPr>
        <w:t>ικού Κλίματος (ESI) στην Ελλάδα</w:t>
      </w:r>
      <w:r w:rsidRPr="00224936">
        <w:rPr>
          <w:rFonts w:ascii="Arial" w:eastAsia="Arial" w:hAnsi="Arial" w:cs="Arial"/>
          <w:sz w:val="20"/>
          <w:szCs w:val="19"/>
        </w:rPr>
        <w:t xml:space="preserve"> δι</w:t>
      </w:r>
      <w:r>
        <w:rPr>
          <w:rFonts w:ascii="Arial" w:eastAsia="Arial" w:hAnsi="Arial" w:cs="Arial"/>
          <w:sz w:val="20"/>
          <w:szCs w:val="19"/>
        </w:rPr>
        <w:t>αμορφώθηκε, τον Μάιο, στις 88,5</w:t>
      </w:r>
      <w:r w:rsidRPr="00224936">
        <w:rPr>
          <w:rFonts w:ascii="Arial" w:eastAsia="Arial" w:hAnsi="Arial" w:cs="Arial"/>
          <w:sz w:val="20"/>
          <w:szCs w:val="19"/>
        </w:rPr>
        <w:t xml:space="preserve"> μονάδες, </w:t>
      </w:r>
      <w:r w:rsidRPr="00341FE4">
        <w:rPr>
          <w:rFonts w:ascii="Arial" w:eastAsia="Arial" w:hAnsi="Arial" w:cs="Arial"/>
          <w:sz w:val="20"/>
          <w:szCs w:val="19"/>
        </w:rPr>
        <w:t>σημειώνοντας πτώση</w:t>
      </w:r>
      <w:r>
        <w:rPr>
          <w:rFonts w:ascii="Arial" w:eastAsia="Arial" w:hAnsi="Arial" w:cs="Arial"/>
          <w:sz w:val="20"/>
          <w:szCs w:val="19"/>
        </w:rPr>
        <w:t xml:space="preserve"> </w:t>
      </w:r>
      <w:r w:rsidRPr="006E0E92">
        <w:rPr>
          <w:rFonts w:ascii="Arial" w:eastAsia="Arial" w:hAnsi="Arial" w:cs="Arial"/>
          <w:sz w:val="20"/>
          <w:szCs w:val="19"/>
        </w:rPr>
        <w:t xml:space="preserve">σε σχέση με τον </w:t>
      </w:r>
      <w:r>
        <w:rPr>
          <w:rFonts w:ascii="Arial" w:eastAsia="Arial" w:hAnsi="Arial" w:cs="Arial"/>
          <w:sz w:val="20"/>
          <w:szCs w:val="19"/>
        </w:rPr>
        <w:t>Απρίλιο</w:t>
      </w:r>
      <w:r w:rsidRPr="006E0E92">
        <w:rPr>
          <w:rFonts w:ascii="Arial" w:eastAsia="Arial" w:hAnsi="Arial" w:cs="Arial"/>
          <w:sz w:val="20"/>
          <w:szCs w:val="19"/>
        </w:rPr>
        <w:t xml:space="preserve"> (</w:t>
      </w:r>
      <w:r>
        <w:rPr>
          <w:rFonts w:ascii="Arial" w:eastAsia="Arial" w:hAnsi="Arial" w:cs="Arial"/>
          <w:sz w:val="20"/>
          <w:szCs w:val="19"/>
        </w:rPr>
        <w:t>99,3 μονάδες</w:t>
      </w:r>
      <w:r w:rsidRPr="006E0E92">
        <w:rPr>
          <w:rFonts w:ascii="Arial" w:eastAsia="Arial" w:hAnsi="Arial" w:cs="Arial"/>
          <w:sz w:val="20"/>
          <w:szCs w:val="19"/>
        </w:rPr>
        <w:t>)</w:t>
      </w:r>
      <w:r>
        <w:rPr>
          <w:rFonts w:ascii="Arial" w:eastAsia="Arial" w:hAnsi="Arial" w:cs="Arial"/>
          <w:sz w:val="20"/>
          <w:szCs w:val="19"/>
        </w:rPr>
        <w:t xml:space="preserve">, </w:t>
      </w:r>
      <w:r w:rsidRPr="005F3245">
        <w:rPr>
          <w:rFonts w:ascii="Arial" w:eastAsia="Arial" w:hAnsi="Arial" w:cs="Arial"/>
          <w:sz w:val="20"/>
          <w:szCs w:val="19"/>
        </w:rPr>
        <w:t>ενώ μειώθηκε και σε σύγκριση με</w:t>
      </w:r>
      <w:r w:rsidRPr="004E5D6F">
        <w:rPr>
          <w:rFonts w:ascii="Arial" w:eastAsia="Arial" w:hAnsi="Arial" w:cs="Arial"/>
          <w:sz w:val="20"/>
          <w:szCs w:val="19"/>
        </w:rPr>
        <w:t xml:space="preserve"> τις</w:t>
      </w:r>
      <w:r w:rsidRPr="005F3245">
        <w:rPr>
          <w:rFonts w:ascii="Arial" w:eastAsia="Arial" w:hAnsi="Arial" w:cs="Arial"/>
          <w:sz w:val="20"/>
          <w:szCs w:val="19"/>
        </w:rPr>
        <w:t xml:space="preserve"> </w:t>
      </w:r>
      <w:r w:rsidRPr="002F274E">
        <w:rPr>
          <w:rFonts w:ascii="Arial" w:eastAsia="Arial" w:hAnsi="Arial" w:cs="Arial"/>
          <w:sz w:val="20"/>
          <w:szCs w:val="19"/>
        </w:rPr>
        <w:t xml:space="preserve">102,4 μονάδες του Μαΐου 2019 (Γράφημα </w:t>
      </w:r>
      <w:r>
        <w:rPr>
          <w:rFonts w:ascii="Arial" w:eastAsia="Arial" w:hAnsi="Arial" w:cs="Arial"/>
          <w:sz w:val="20"/>
          <w:szCs w:val="19"/>
        </w:rPr>
        <w:t>4</w:t>
      </w:r>
      <w:r w:rsidRPr="00224936">
        <w:rPr>
          <w:rFonts w:ascii="Arial" w:eastAsia="Arial" w:hAnsi="Arial" w:cs="Arial"/>
          <w:sz w:val="20"/>
          <w:szCs w:val="19"/>
        </w:rPr>
        <w:t xml:space="preserve">). </w:t>
      </w:r>
      <w:r w:rsidRPr="006E0E92">
        <w:rPr>
          <w:rFonts w:ascii="Arial" w:eastAsia="Arial" w:hAnsi="Arial" w:cs="Arial"/>
          <w:sz w:val="20"/>
          <w:szCs w:val="19"/>
        </w:rPr>
        <w:t xml:space="preserve">Η επιδείνωση στο οικονομικό κλίμα είναι η </w:t>
      </w:r>
      <w:r>
        <w:rPr>
          <w:rFonts w:ascii="Arial" w:eastAsia="Arial" w:hAnsi="Arial" w:cs="Arial"/>
          <w:sz w:val="20"/>
          <w:szCs w:val="19"/>
        </w:rPr>
        <w:t>τρίτη</w:t>
      </w:r>
      <w:r w:rsidRPr="006E0E92">
        <w:rPr>
          <w:rFonts w:ascii="Arial" w:eastAsia="Arial" w:hAnsi="Arial" w:cs="Arial"/>
          <w:sz w:val="20"/>
          <w:szCs w:val="19"/>
        </w:rPr>
        <w:t xml:space="preserve"> κατά σειρά απ</w:t>
      </w:r>
      <w:r>
        <w:rPr>
          <w:rFonts w:ascii="Arial" w:eastAsia="Arial" w:hAnsi="Arial" w:cs="Arial"/>
          <w:sz w:val="20"/>
          <w:szCs w:val="19"/>
        </w:rPr>
        <w:t>ό</w:t>
      </w:r>
      <w:r w:rsidRPr="006E0E92">
        <w:rPr>
          <w:rFonts w:ascii="Arial" w:eastAsia="Arial" w:hAnsi="Arial" w:cs="Arial"/>
          <w:sz w:val="20"/>
          <w:szCs w:val="19"/>
        </w:rPr>
        <w:t xml:space="preserve"> τον Μάρτιο, </w:t>
      </w:r>
      <w:r>
        <w:rPr>
          <w:rFonts w:ascii="Arial" w:eastAsia="Arial" w:hAnsi="Arial" w:cs="Arial"/>
          <w:sz w:val="20"/>
          <w:szCs w:val="19"/>
        </w:rPr>
        <w:t xml:space="preserve">η οποία προκύπτει ως </w:t>
      </w:r>
      <w:r w:rsidRPr="006E0E92">
        <w:rPr>
          <w:rFonts w:ascii="Arial" w:eastAsia="Arial" w:hAnsi="Arial" w:cs="Arial"/>
          <w:sz w:val="20"/>
          <w:szCs w:val="19"/>
        </w:rPr>
        <w:t xml:space="preserve">απόρροια των δυσμενών </w:t>
      </w:r>
      <w:r>
        <w:rPr>
          <w:rFonts w:ascii="Arial" w:eastAsia="Arial" w:hAnsi="Arial" w:cs="Arial"/>
          <w:sz w:val="20"/>
          <w:szCs w:val="19"/>
        </w:rPr>
        <w:t xml:space="preserve">οικονομικών </w:t>
      </w:r>
      <w:r w:rsidRPr="006E0E92">
        <w:rPr>
          <w:rFonts w:ascii="Arial" w:eastAsia="Arial" w:hAnsi="Arial" w:cs="Arial"/>
          <w:sz w:val="20"/>
          <w:szCs w:val="19"/>
        </w:rPr>
        <w:t xml:space="preserve">συνθηκών που έχουν </w:t>
      </w:r>
      <w:r w:rsidRPr="00377BF4">
        <w:rPr>
          <w:rFonts w:ascii="Arial" w:eastAsia="Arial" w:hAnsi="Arial" w:cs="Arial"/>
          <w:sz w:val="20"/>
          <w:szCs w:val="19"/>
        </w:rPr>
        <w:t>δημιουργηθεί</w:t>
      </w:r>
      <w:r w:rsidRPr="006E0E92">
        <w:rPr>
          <w:rFonts w:ascii="Arial" w:eastAsia="Arial" w:hAnsi="Arial" w:cs="Arial"/>
          <w:sz w:val="20"/>
          <w:szCs w:val="19"/>
        </w:rPr>
        <w:t xml:space="preserve"> λόγω της πανδημίας </w:t>
      </w:r>
      <w:r w:rsidR="003D7240">
        <w:rPr>
          <w:rFonts w:ascii="Arial" w:eastAsia="Arial" w:hAnsi="Arial" w:cs="Arial"/>
          <w:sz w:val="20"/>
          <w:szCs w:val="19"/>
          <w:lang w:val="en-US"/>
        </w:rPr>
        <w:t>COVID</w:t>
      </w:r>
      <w:r w:rsidRPr="006E0E92">
        <w:rPr>
          <w:rFonts w:ascii="Arial" w:eastAsia="Arial" w:hAnsi="Arial" w:cs="Arial"/>
          <w:sz w:val="20"/>
          <w:szCs w:val="19"/>
        </w:rPr>
        <w:t xml:space="preserve">-19. </w:t>
      </w:r>
      <w:r w:rsidRPr="0079611C">
        <w:rPr>
          <w:rFonts w:ascii="Arial" w:eastAsia="Arial" w:hAnsi="Arial" w:cs="Arial"/>
          <w:sz w:val="20"/>
          <w:szCs w:val="19"/>
        </w:rPr>
        <w:t>Παρά το γεγονός ότι η</w:t>
      </w:r>
      <w:r w:rsidRPr="00224936">
        <w:rPr>
          <w:rFonts w:ascii="Arial" w:eastAsia="Arial" w:hAnsi="Arial" w:cs="Arial"/>
          <w:sz w:val="20"/>
          <w:szCs w:val="19"/>
        </w:rPr>
        <w:t xml:space="preserve"> επίδοση </w:t>
      </w:r>
      <w:r>
        <w:rPr>
          <w:rFonts w:ascii="Arial" w:eastAsia="Arial" w:hAnsi="Arial" w:cs="Arial"/>
          <w:sz w:val="20"/>
          <w:szCs w:val="19"/>
        </w:rPr>
        <w:t>στην</w:t>
      </w:r>
      <w:r w:rsidRPr="00224936">
        <w:rPr>
          <w:rFonts w:ascii="Arial" w:eastAsia="Arial" w:hAnsi="Arial" w:cs="Arial"/>
          <w:sz w:val="20"/>
          <w:szCs w:val="19"/>
        </w:rPr>
        <w:t xml:space="preserve"> Ελλάδα</w:t>
      </w:r>
      <w:r w:rsidRPr="005C5936">
        <w:rPr>
          <w:rFonts w:ascii="Arial" w:eastAsia="Arial" w:hAnsi="Arial" w:cs="Arial"/>
          <w:sz w:val="20"/>
          <w:szCs w:val="19"/>
        </w:rPr>
        <w:t>,</w:t>
      </w:r>
      <w:r w:rsidRPr="00224936">
        <w:rPr>
          <w:rFonts w:ascii="Arial" w:eastAsia="Arial" w:hAnsi="Arial" w:cs="Arial"/>
          <w:sz w:val="20"/>
          <w:szCs w:val="19"/>
        </w:rPr>
        <w:t xml:space="preserve"> </w:t>
      </w:r>
      <w:r w:rsidRPr="00BA5A9D">
        <w:rPr>
          <w:rFonts w:ascii="Arial" w:eastAsia="Arial" w:hAnsi="Arial" w:cs="Arial"/>
          <w:sz w:val="20"/>
          <w:szCs w:val="19"/>
        </w:rPr>
        <w:t xml:space="preserve">τον </w:t>
      </w:r>
      <w:r>
        <w:rPr>
          <w:rFonts w:ascii="Arial" w:eastAsia="Arial" w:hAnsi="Arial" w:cs="Arial"/>
          <w:sz w:val="20"/>
          <w:szCs w:val="19"/>
        </w:rPr>
        <w:t>Μάιο</w:t>
      </w:r>
      <w:r w:rsidRPr="003A06BA">
        <w:rPr>
          <w:rFonts w:ascii="Arial" w:eastAsia="Arial" w:hAnsi="Arial" w:cs="Arial"/>
          <w:sz w:val="20"/>
          <w:szCs w:val="19"/>
        </w:rPr>
        <w:t>,</w:t>
      </w:r>
      <w:r w:rsidRPr="00224936">
        <w:rPr>
          <w:rFonts w:ascii="Arial" w:eastAsia="Arial" w:hAnsi="Arial" w:cs="Arial"/>
          <w:sz w:val="20"/>
          <w:szCs w:val="19"/>
        </w:rPr>
        <w:t xml:space="preserve"> </w:t>
      </w:r>
      <w:r w:rsidRPr="00790DFF">
        <w:rPr>
          <w:rFonts w:ascii="Arial" w:eastAsia="Arial" w:hAnsi="Arial" w:cs="Arial"/>
          <w:sz w:val="20"/>
          <w:szCs w:val="19"/>
        </w:rPr>
        <w:t>ήταν</w:t>
      </w:r>
      <w:r w:rsidRPr="00224936">
        <w:rPr>
          <w:rFonts w:ascii="Arial" w:eastAsia="Arial" w:hAnsi="Arial" w:cs="Arial"/>
          <w:sz w:val="20"/>
          <w:szCs w:val="19"/>
        </w:rPr>
        <w:t xml:space="preserve"> η</w:t>
      </w:r>
      <w:r w:rsidRPr="00581EE8">
        <w:rPr>
          <w:rFonts w:ascii="Arial" w:eastAsia="Arial" w:hAnsi="Arial" w:cs="Arial"/>
          <w:sz w:val="20"/>
          <w:szCs w:val="19"/>
        </w:rPr>
        <w:t xml:space="preserve"> </w:t>
      </w:r>
      <w:r w:rsidRPr="006E0E92">
        <w:rPr>
          <w:rFonts w:ascii="Arial" w:eastAsia="Arial" w:hAnsi="Arial" w:cs="Arial"/>
          <w:sz w:val="20"/>
          <w:szCs w:val="19"/>
        </w:rPr>
        <w:t>δυσμενέστερη</w:t>
      </w:r>
      <w:r>
        <w:rPr>
          <w:rFonts w:ascii="Arial" w:eastAsia="Arial" w:hAnsi="Arial" w:cs="Arial"/>
          <w:sz w:val="20"/>
          <w:szCs w:val="19"/>
        </w:rPr>
        <w:t xml:space="preserve"> που έχει σημειωθεί από τον Σεπτέμβριο</w:t>
      </w:r>
      <w:r w:rsidRPr="006E0E92">
        <w:rPr>
          <w:rFonts w:ascii="Arial" w:eastAsia="Arial" w:hAnsi="Arial" w:cs="Arial"/>
          <w:sz w:val="20"/>
          <w:szCs w:val="19"/>
        </w:rPr>
        <w:t xml:space="preserve"> </w:t>
      </w:r>
      <w:r>
        <w:rPr>
          <w:rFonts w:ascii="Arial" w:eastAsia="Arial" w:hAnsi="Arial" w:cs="Arial"/>
          <w:sz w:val="20"/>
          <w:szCs w:val="19"/>
        </w:rPr>
        <w:t>2015</w:t>
      </w:r>
      <w:r w:rsidRPr="00581EE8">
        <w:rPr>
          <w:rFonts w:ascii="Arial" w:eastAsia="Arial" w:hAnsi="Arial" w:cs="Arial"/>
          <w:sz w:val="20"/>
          <w:szCs w:val="19"/>
        </w:rPr>
        <w:t xml:space="preserve">, </w:t>
      </w:r>
      <w:r w:rsidRPr="00790DFF">
        <w:rPr>
          <w:rFonts w:ascii="Arial" w:eastAsia="Arial" w:hAnsi="Arial" w:cs="Arial"/>
          <w:sz w:val="20"/>
          <w:szCs w:val="19"/>
        </w:rPr>
        <w:t>παράλληλα ήταν</w:t>
      </w:r>
      <w:r w:rsidRPr="006E0E92">
        <w:rPr>
          <w:rFonts w:ascii="Arial" w:eastAsia="Arial" w:hAnsi="Arial" w:cs="Arial"/>
          <w:sz w:val="20"/>
          <w:szCs w:val="19"/>
        </w:rPr>
        <w:t xml:space="preserve"> </w:t>
      </w:r>
      <w:r w:rsidRPr="00581EE8">
        <w:rPr>
          <w:rFonts w:ascii="Arial" w:eastAsia="Arial" w:hAnsi="Arial" w:cs="Arial"/>
          <w:sz w:val="20"/>
          <w:szCs w:val="19"/>
        </w:rPr>
        <w:t>η</w:t>
      </w:r>
      <w:r w:rsidRPr="00224936">
        <w:rPr>
          <w:rFonts w:ascii="Arial" w:eastAsia="Arial" w:hAnsi="Arial" w:cs="Arial"/>
          <w:sz w:val="20"/>
          <w:szCs w:val="19"/>
        </w:rPr>
        <w:t xml:space="preserve"> υψηλότερη μεταξύ των </w:t>
      </w:r>
      <w:r>
        <w:rPr>
          <w:rFonts w:ascii="Arial" w:eastAsia="Arial" w:hAnsi="Arial" w:cs="Arial"/>
          <w:sz w:val="20"/>
          <w:szCs w:val="19"/>
        </w:rPr>
        <w:t xml:space="preserve">υπόλοιπων </w:t>
      </w:r>
      <w:r w:rsidRPr="00224936">
        <w:rPr>
          <w:rFonts w:ascii="Arial" w:eastAsia="Arial" w:hAnsi="Arial" w:cs="Arial"/>
          <w:sz w:val="20"/>
          <w:szCs w:val="19"/>
        </w:rPr>
        <w:t>ευρωπαϊκών χωρών, υπερβαίνοντας</w:t>
      </w:r>
      <w:r w:rsidRPr="006E0E92">
        <w:rPr>
          <w:rFonts w:ascii="Arial" w:eastAsia="Arial" w:hAnsi="Arial" w:cs="Arial"/>
          <w:sz w:val="20"/>
          <w:szCs w:val="19"/>
        </w:rPr>
        <w:t xml:space="preserve"> </w:t>
      </w:r>
      <w:r w:rsidRPr="00224936">
        <w:rPr>
          <w:rFonts w:ascii="Arial" w:eastAsia="Arial" w:hAnsi="Arial" w:cs="Arial"/>
          <w:sz w:val="20"/>
          <w:szCs w:val="19"/>
        </w:rPr>
        <w:t>σημαντικά</w:t>
      </w:r>
      <w:r>
        <w:rPr>
          <w:rFonts w:ascii="Arial" w:eastAsia="Arial" w:hAnsi="Arial" w:cs="Arial"/>
          <w:sz w:val="20"/>
          <w:szCs w:val="19"/>
        </w:rPr>
        <w:t xml:space="preserve"> </w:t>
      </w:r>
      <w:r w:rsidRPr="00224936">
        <w:rPr>
          <w:rFonts w:ascii="Arial" w:eastAsia="Arial" w:hAnsi="Arial" w:cs="Arial"/>
          <w:sz w:val="20"/>
          <w:szCs w:val="19"/>
        </w:rPr>
        <w:t xml:space="preserve">το μέσο όρο </w:t>
      </w:r>
      <w:r>
        <w:rPr>
          <w:rFonts w:ascii="Arial" w:eastAsia="Arial" w:hAnsi="Arial" w:cs="Arial"/>
          <w:sz w:val="20"/>
          <w:szCs w:val="19"/>
        </w:rPr>
        <w:t>τόσο της Ευρωπαϊκής Ένωσης (ΕΕ-27), όσο και της Ευρωζώνης (66,7</w:t>
      </w:r>
      <w:r w:rsidRPr="00224936">
        <w:rPr>
          <w:rFonts w:ascii="Arial" w:eastAsia="Arial" w:hAnsi="Arial" w:cs="Arial"/>
          <w:sz w:val="20"/>
          <w:szCs w:val="19"/>
        </w:rPr>
        <w:t xml:space="preserve"> </w:t>
      </w:r>
      <w:r w:rsidRPr="000127B4">
        <w:rPr>
          <w:rFonts w:ascii="Arial" w:eastAsia="Arial" w:hAnsi="Arial" w:cs="Arial"/>
          <w:sz w:val="20"/>
          <w:szCs w:val="19"/>
        </w:rPr>
        <w:t>και</w:t>
      </w:r>
      <w:r>
        <w:rPr>
          <w:rFonts w:ascii="Arial" w:eastAsia="Arial" w:hAnsi="Arial" w:cs="Arial"/>
          <w:sz w:val="20"/>
          <w:szCs w:val="19"/>
        </w:rPr>
        <w:t xml:space="preserve"> 67,5 </w:t>
      </w:r>
      <w:r w:rsidRPr="00224936">
        <w:rPr>
          <w:rFonts w:ascii="Arial" w:eastAsia="Arial" w:hAnsi="Arial" w:cs="Arial"/>
          <w:sz w:val="20"/>
          <w:szCs w:val="19"/>
        </w:rPr>
        <w:t>μονάδες</w:t>
      </w:r>
      <w:r w:rsidRPr="000127B4">
        <w:rPr>
          <w:rFonts w:ascii="Arial" w:eastAsia="Arial" w:hAnsi="Arial" w:cs="Arial"/>
          <w:sz w:val="20"/>
          <w:szCs w:val="19"/>
        </w:rPr>
        <w:t>, αντίστοιχα</w:t>
      </w:r>
      <w:r w:rsidRPr="00224936">
        <w:rPr>
          <w:rFonts w:ascii="Arial" w:eastAsia="Arial" w:hAnsi="Arial" w:cs="Arial"/>
          <w:sz w:val="20"/>
          <w:szCs w:val="19"/>
        </w:rPr>
        <w:t>).</w:t>
      </w:r>
      <w:r w:rsidRPr="0054449C">
        <w:rPr>
          <w:rFonts w:ascii="Arial" w:eastAsia="Arial" w:hAnsi="Arial" w:cs="Arial"/>
          <w:sz w:val="20"/>
          <w:szCs w:val="19"/>
        </w:rPr>
        <w:t xml:space="preserve"> </w:t>
      </w:r>
      <w:r w:rsidRPr="002B61AA">
        <w:rPr>
          <w:rFonts w:ascii="Arial" w:eastAsia="Arial" w:hAnsi="Arial" w:cs="Arial"/>
          <w:sz w:val="20"/>
          <w:szCs w:val="19"/>
        </w:rPr>
        <w:t>Ο</w:t>
      </w:r>
      <w:r>
        <w:rPr>
          <w:rFonts w:ascii="Arial" w:eastAsia="Arial" w:hAnsi="Arial" w:cs="Arial"/>
          <w:sz w:val="20"/>
          <w:szCs w:val="19"/>
        </w:rPr>
        <w:t>ι δύο τελευταίοι δείκτες</w:t>
      </w:r>
      <w:r w:rsidRPr="002B61AA">
        <w:rPr>
          <w:rFonts w:ascii="Arial" w:eastAsia="Arial" w:hAnsi="Arial" w:cs="Arial"/>
          <w:sz w:val="20"/>
          <w:szCs w:val="19"/>
        </w:rPr>
        <w:t xml:space="preserve">, </w:t>
      </w:r>
      <w:r w:rsidRPr="0054449C">
        <w:rPr>
          <w:rFonts w:ascii="Arial" w:eastAsia="Arial" w:hAnsi="Arial" w:cs="Arial"/>
          <w:sz w:val="20"/>
          <w:szCs w:val="19"/>
        </w:rPr>
        <w:t>ωστόσο</w:t>
      </w:r>
      <w:r w:rsidRPr="002B61AA">
        <w:rPr>
          <w:rFonts w:ascii="Arial" w:eastAsia="Arial" w:hAnsi="Arial" w:cs="Arial"/>
          <w:sz w:val="20"/>
          <w:szCs w:val="19"/>
        </w:rPr>
        <w:t>,</w:t>
      </w:r>
      <w:r w:rsidRPr="003A06BA">
        <w:rPr>
          <w:rFonts w:ascii="Arial" w:eastAsia="Arial" w:hAnsi="Arial" w:cs="Arial"/>
          <w:sz w:val="20"/>
          <w:szCs w:val="19"/>
        </w:rPr>
        <w:t xml:space="preserve"> </w:t>
      </w:r>
      <w:r w:rsidRPr="0054449C">
        <w:rPr>
          <w:rFonts w:ascii="Arial" w:eastAsia="Arial" w:hAnsi="Arial" w:cs="Arial"/>
          <w:sz w:val="20"/>
          <w:szCs w:val="19"/>
        </w:rPr>
        <w:t>σημείωσαν</w:t>
      </w:r>
      <w:r w:rsidRPr="003A06BA">
        <w:rPr>
          <w:rFonts w:ascii="Arial" w:eastAsia="Arial" w:hAnsi="Arial" w:cs="Arial"/>
          <w:sz w:val="20"/>
          <w:szCs w:val="19"/>
        </w:rPr>
        <w:t xml:space="preserve"> τα πρώτα </w:t>
      </w:r>
      <w:r w:rsidRPr="0054449C">
        <w:rPr>
          <w:rFonts w:ascii="Arial" w:eastAsia="Arial" w:hAnsi="Arial" w:cs="Arial"/>
          <w:sz w:val="20"/>
          <w:szCs w:val="19"/>
        </w:rPr>
        <w:t xml:space="preserve">σημάδια </w:t>
      </w:r>
      <w:r w:rsidRPr="00882E56">
        <w:rPr>
          <w:rFonts w:ascii="Arial" w:eastAsia="Arial" w:hAnsi="Arial" w:cs="Arial"/>
          <w:sz w:val="20"/>
          <w:szCs w:val="19"/>
        </w:rPr>
        <w:t>ανάκαμψης</w:t>
      </w:r>
      <w:r w:rsidRPr="00BF2B01">
        <w:rPr>
          <w:rFonts w:ascii="Arial" w:eastAsia="Arial" w:hAnsi="Arial" w:cs="Arial"/>
          <w:sz w:val="20"/>
          <w:szCs w:val="19"/>
        </w:rPr>
        <w:t xml:space="preserve"> </w:t>
      </w:r>
      <w:r w:rsidRPr="005C5936">
        <w:rPr>
          <w:rFonts w:ascii="Arial" w:eastAsia="Arial" w:hAnsi="Arial" w:cs="Arial"/>
          <w:sz w:val="20"/>
          <w:szCs w:val="19"/>
        </w:rPr>
        <w:t xml:space="preserve">τον Μάιο, </w:t>
      </w:r>
      <w:r w:rsidRPr="00882E56">
        <w:rPr>
          <w:rFonts w:ascii="Arial" w:eastAsia="Arial" w:hAnsi="Arial" w:cs="Arial"/>
          <w:sz w:val="20"/>
          <w:szCs w:val="19"/>
        </w:rPr>
        <w:t>μετά τις πρωτόγ</w:t>
      </w:r>
      <w:r>
        <w:rPr>
          <w:rFonts w:ascii="Arial" w:eastAsia="Arial" w:hAnsi="Arial" w:cs="Arial"/>
          <w:sz w:val="20"/>
          <w:szCs w:val="19"/>
        </w:rPr>
        <w:t>νωρες απώλειες που κατέγραψαν</w:t>
      </w:r>
      <w:r w:rsidRPr="003A06BA">
        <w:rPr>
          <w:rFonts w:ascii="Arial" w:eastAsia="Arial" w:hAnsi="Arial" w:cs="Arial"/>
          <w:sz w:val="20"/>
          <w:szCs w:val="19"/>
        </w:rPr>
        <w:t xml:space="preserve"> τον Απρίλιο</w:t>
      </w:r>
      <w:r w:rsidRPr="000127B4">
        <w:rPr>
          <w:rFonts w:ascii="Arial" w:eastAsia="Arial" w:hAnsi="Arial" w:cs="Arial"/>
          <w:sz w:val="20"/>
          <w:szCs w:val="19"/>
        </w:rPr>
        <w:t>, σε σύγκριση με τον Μάρτιο</w:t>
      </w:r>
      <w:r w:rsidRPr="003A06BA">
        <w:rPr>
          <w:rFonts w:ascii="Arial" w:eastAsia="Arial" w:hAnsi="Arial" w:cs="Arial"/>
          <w:sz w:val="20"/>
          <w:szCs w:val="19"/>
        </w:rPr>
        <w:t>, καθώς σ</w:t>
      </w:r>
      <w:r w:rsidRPr="001A391A">
        <w:rPr>
          <w:rFonts w:ascii="Arial" w:eastAsia="Arial" w:hAnsi="Arial" w:cs="Arial"/>
          <w:sz w:val="20"/>
          <w:szCs w:val="19"/>
        </w:rPr>
        <w:t>την πλειοψηφία των χωρών της ΕΕ-27 (</w:t>
      </w:r>
      <w:r>
        <w:rPr>
          <w:rFonts w:ascii="Arial" w:eastAsia="Arial" w:hAnsi="Arial" w:cs="Arial"/>
          <w:sz w:val="20"/>
          <w:szCs w:val="19"/>
        </w:rPr>
        <w:t>21</w:t>
      </w:r>
      <w:r w:rsidRPr="001A391A">
        <w:rPr>
          <w:rFonts w:ascii="Arial" w:eastAsia="Arial" w:hAnsi="Arial" w:cs="Arial"/>
          <w:sz w:val="20"/>
          <w:szCs w:val="19"/>
        </w:rPr>
        <w:t xml:space="preserve"> από τις 27 χώρες) παρατηρήθηκε</w:t>
      </w:r>
      <w:r w:rsidRPr="00BF2B01">
        <w:rPr>
          <w:rFonts w:ascii="Arial" w:eastAsia="Arial" w:hAnsi="Arial" w:cs="Arial"/>
          <w:sz w:val="20"/>
          <w:szCs w:val="19"/>
        </w:rPr>
        <w:t xml:space="preserve"> μηνιαία</w:t>
      </w:r>
      <w:r w:rsidRPr="001A391A">
        <w:rPr>
          <w:rFonts w:ascii="Arial" w:eastAsia="Arial" w:hAnsi="Arial" w:cs="Arial"/>
          <w:sz w:val="20"/>
          <w:szCs w:val="19"/>
        </w:rPr>
        <w:t xml:space="preserve"> άνοδος</w:t>
      </w:r>
      <w:r>
        <w:rPr>
          <w:rFonts w:ascii="Arial" w:eastAsia="Arial" w:hAnsi="Arial" w:cs="Arial"/>
          <w:sz w:val="20"/>
          <w:szCs w:val="19"/>
        </w:rPr>
        <w:t>. Συγκεκριμένα,</w:t>
      </w:r>
      <w:r w:rsidRPr="00FD31BB">
        <w:rPr>
          <w:rFonts w:ascii="Arial" w:eastAsia="Arial" w:hAnsi="Arial" w:cs="Arial"/>
          <w:sz w:val="20"/>
          <w:szCs w:val="19"/>
        </w:rPr>
        <w:t xml:space="preserve"> ο </w:t>
      </w:r>
      <w:r>
        <w:rPr>
          <w:rFonts w:ascii="Arial" w:eastAsia="Arial" w:hAnsi="Arial" w:cs="Arial"/>
          <w:sz w:val="20"/>
          <w:szCs w:val="19"/>
          <w:lang w:val="en-US"/>
        </w:rPr>
        <w:t>ESI</w:t>
      </w:r>
      <w:r>
        <w:rPr>
          <w:rFonts w:ascii="Arial" w:eastAsia="Arial" w:hAnsi="Arial" w:cs="Arial"/>
          <w:sz w:val="20"/>
          <w:szCs w:val="19"/>
        </w:rPr>
        <w:t xml:space="preserve"> στην Γερμανία διαμορφώθηκε στις 75,3 μονάδες (+3,2</w:t>
      </w:r>
      <w:r w:rsidRPr="00686217">
        <w:rPr>
          <w:rFonts w:ascii="Arial" w:eastAsia="Arial" w:hAnsi="Arial" w:cs="Arial"/>
          <w:sz w:val="20"/>
          <w:szCs w:val="19"/>
        </w:rPr>
        <w:t xml:space="preserve"> </w:t>
      </w:r>
      <w:r>
        <w:rPr>
          <w:rFonts w:ascii="Arial" w:eastAsia="Arial" w:hAnsi="Arial" w:cs="Arial"/>
          <w:sz w:val="20"/>
          <w:szCs w:val="19"/>
        </w:rPr>
        <w:t>μονάδες), στην Ισπανία στις 74,9 μονάδες (+1,6 μονάδ</w:t>
      </w:r>
      <w:r w:rsidRPr="005C5936">
        <w:rPr>
          <w:rFonts w:ascii="Arial" w:eastAsia="Arial" w:hAnsi="Arial" w:cs="Arial"/>
          <w:sz w:val="20"/>
          <w:szCs w:val="19"/>
        </w:rPr>
        <w:t>α</w:t>
      </w:r>
      <w:r>
        <w:rPr>
          <w:rFonts w:ascii="Arial" w:eastAsia="Arial" w:hAnsi="Arial" w:cs="Arial"/>
          <w:sz w:val="20"/>
          <w:szCs w:val="19"/>
        </w:rPr>
        <w:t xml:space="preserve">), </w:t>
      </w:r>
      <w:r w:rsidRPr="000042A9">
        <w:rPr>
          <w:rFonts w:ascii="Arial" w:eastAsia="Arial" w:hAnsi="Arial" w:cs="Arial"/>
          <w:sz w:val="20"/>
          <w:szCs w:val="19"/>
        </w:rPr>
        <w:t>στην Ιρλανδία στις 70,7 μονάδες (+</w:t>
      </w:r>
      <w:r>
        <w:rPr>
          <w:rFonts w:ascii="Arial" w:eastAsia="Arial" w:hAnsi="Arial" w:cs="Arial"/>
          <w:sz w:val="20"/>
          <w:szCs w:val="19"/>
        </w:rPr>
        <w:t xml:space="preserve">5,2 μονάδες) και στην Κύπρο </w:t>
      </w:r>
      <w:r w:rsidRPr="000042A9">
        <w:rPr>
          <w:rFonts w:ascii="Arial" w:eastAsia="Arial" w:hAnsi="Arial" w:cs="Arial"/>
          <w:sz w:val="20"/>
          <w:szCs w:val="19"/>
        </w:rPr>
        <w:t>στις 76,8 μονάδες (+2</w:t>
      </w:r>
      <w:r w:rsidRPr="005C5936">
        <w:rPr>
          <w:rFonts w:ascii="Arial" w:eastAsia="Arial" w:hAnsi="Arial" w:cs="Arial"/>
          <w:sz w:val="20"/>
          <w:szCs w:val="19"/>
        </w:rPr>
        <w:t>,</w:t>
      </w:r>
      <w:r w:rsidRPr="000042A9">
        <w:rPr>
          <w:rFonts w:ascii="Arial" w:eastAsia="Arial" w:hAnsi="Arial" w:cs="Arial"/>
          <w:sz w:val="20"/>
          <w:szCs w:val="19"/>
        </w:rPr>
        <w:t>3 μονάδες). Σ</w:t>
      </w:r>
      <w:r>
        <w:rPr>
          <w:rFonts w:ascii="Arial" w:eastAsia="Arial" w:hAnsi="Arial" w:cs="Arial"/>
          <w:sz w:val="20"/>
          <w:szCs w:val="19"/>
        </w:rPr>
        <w:t>την Ιταλία</w:t>
      </w:r>
      <w:r w:rsidRPr="005C5936">
        <w:rPr>
          <w:rFonts w:ascii="Arial" w:eastAsia="Arial" w:hAnsi="Arial" w:cs="Arial"/>
          <w:sz w:val="20"/>
          <w:szCs w:val="19"/>
        </w:rPr>
        <w:t>,</w:t>
      </w:r>
      <w:r>
        <w:rPr>
          <w:rFonts w:ascii="Arial" w:eastAsia="Arial" w:hAnsi="Arial" w:cs="Arial"/>
          <w:sz w:val="20"/>
          <w:szCs w:val="19"/>
        </w:rPr>
        <w:t xml:space="preserve"> ο Δ</w:t>
      </w:r>
      <w:r w:rsidRPr="000042A9">
        <w:rPr>
          <w:rFonts w:ascii="Arial" w:eastAsia="Arial" w:hAnsi="Arial" w:cs="Arial"/>
          <w:sz w:val="20"/>
          <w:szCs w:val="19"/>
        </w:rPr>
        <w:t>είκτης Οικονομικού Κλίματος ανήλθε τον Μάιο στις 63 μονάδες, έναντι 83</w:t>
      </w:r>
      <w:r w:rsidRPr="002B61AA">
        <w:rPr>
          <w:rFonts w:ascii="Arial" w:eastAsia="Arial" w:hAnsi="Arial" w:cs="Arial"/>
          <w:sz w:val="20"/>
          <w:szCs w:val="19"/>
        </w:rPr>
        <w:t>,7</w:t>
      </w:r>
      <w:r>
        <w:rPr>
          <w:rFonts w:ascii="Arial" w:eastAsia="Arial" w:hAnsi="Arial" w:cs="Arial"/>
          <w:sz w:val="20"/>
          <w:szCs w:val="19"/>
        </w:rPr>
        <w:t xml:space="preserve"> μονάδων</w:t>
      </w:r>
      <w:r w:rsidRPr="000042A9">
        <w:rPr>
          <w:rFonts w:ascii="Arial" w:eastAsia="Arial" w:hAnsi="Arial" w:cs="Arial"/>
          <w:sz w:val="20"/>
          <w:szCs w:val="19"/>
        </w:rPr>
        <w:t xml:space="preserve"> τον Μά</w:t>
      </w:r>
      <w:r>
        <w:rPr>
          <w:rFonts w:ascii="Arial" w:eastAsia="Arial" w:hAnsi="Arial" w:cs="Arial"/>
          <w:sz w:val="20"/>
          <w:szCs w:val="19"/>
        </w:rPr>
        <w:t>ρτιο, ενώ τον Απ</w:t>
      </w:r>
      <w:r w:rsidRPr="000042A9">
        <w:rPr>
          <w:rFonts w:ascii="Arial" w:eastAsia="Arial" w:hAnsi="Arial" w:cs="Arial"/>
          <w:sz w:val="20"/>
          <w:szCs w:val="19"/>
        </w:rPr>
        <w:t xml:space="preserve">ρίλιο δεν ήταν δυνατή η </w:t>
      </w:r>
      <w:r>
        <w:rPr>
          <w:rFonts w:ascii="Arial" w:eastAsia="Arial" w:hAnsi="Arial" w:cs="Arial"/>
          <w:sz w:val="20"/>
          <w:szCs w:val="19"/>
        </w:rPr>
        <w:t>σ</w:t>
      </w:r>
      <w:r w:rsidRPr="000042A9">
        <w:rPr>
          <w:rFonts w:ascii="Arial" w:eastAsia="Arial" w:hAnsi="Arial" w:cs="Arial"/>
          <w:sz w:val="20"/>
          <w:szCs w:val="19"/>
        </w:rPr>
        <w:t>υλλογή των στοιχείων της έρευνας</w:t>
      </w:r>
      <w:r w:rsidRPr="002B61AA">
        <w:rPr>
          <w:rFonts w:ascii="Arial" w:eastAsia="Arial" w:hAnsi="Arial" w:cs="Arial"/>
          <w:sz w:val="20"/>
          <w:szCs w:val="19"/>
        </w:rPr>
        <w:t>,</w:t>
      </w:r>
      <w:r w:rsidRPr="000042A9">
        <w:rPr>
          <w:rFonts w:ascii="Arial" w:eastAsia="Arial" w:hAnsi="Arial" w:cs="Arial"/>
          <w:sz w:val="20"/>
          <w:szCs w:val="19"/>
        </w:rPr>
        <w:t xml:space="preserve"> λόγω των</w:t>
      </w:r>
      <w:r w:rsidRPr="00746B8A">
        <w:rPr>
          <w:rFonts w:ascii="Arial" w:eastAsia="Arial" w:hAnsi="Arial" w:cs="Arial"/>
          <w:sz w:val="20"/>
          <w:szCs w:val="19"/>
        </w:rPr>
        <w:t xml:space="preserve"> αυστηρών</w:t>
      </w:r>
      <w:r w:rsidRPr="000042A9">
        <w:rPr>
          <w:rFonts w:ascii="Arial" w:eastAsia="Arial" w:hAnsi="Arial" w:cs="Arial"/>
          <w:sz w:val="20"/>
          <w:szCs w:val="19"/>
        </w:rPr>
        <w:t xml:space="preserve"> περιοριστικών μέτρων στις μετακινήσεις</w:t>
      </w:r>
      <w:r w:rsidRPr="00746B8A">
        <w:rPr>
          <w:rFonts w:ascii="Arial" w:eastAsia="Arial" w:hAnsi="Arial" w:cs="Arial"/>
          <w:sz w:val="20"/>
          <w:szCs w:val="19"/>
        </w:rPr>
        <w:t>, που ίσχυαν στη χώρα</w:t>
      </w:r>
      <w:r w:rsidRPr="000042A9">
        <w:rPr>
          <w:rFonts w:ascii="Arial" w:eastAsia="Arial" w:hAnsi="Arial" w:cs="Arial"/>
          <w:sz w:val="20"/>
          <w:szCs w:val="19"/>
        </w:rPr>
        <w:t>.</w:t>
      </w:r>
      <w:r>
        <w:rPr>
          <w:rFonts w:ascii="Arial" w:eastAsia="Arial" w:hAnsi="Arial" w:cs="Arial"/>
          <w:sz w:val="20"/>
          <w:szCs w:val="19"/>
        </w:rPr>
        <w:t xml:space="preserve"> </w:t>
      </w:r>
    </w:p>
    <w:p w14:paraId="439B28CC" w14:textId="77777777" w:rsidR="001E42F8" w:rsidRPr="00224936" w:rsidRDefault="001E42F8" w:rsidP="001E42F8">
      <w:pPr>
        <w:spacing w:after="0" w:line="250" w:lineRule="auto"/>
        <w:ind w:left="1758" w:right="227"/>
        <w:jc w:val="both"/>
        <w:rPr>
          <w:rFonts w:ascii="Arial" w:eastAsia="Arial" w:hAnsi="Arial" w:cs="Arial"/>
          <w:sz w:val="20"/>
          <w:szCs w:val="19"/>
          <w:highlight w:val="yellow"/>
        </w:rPr>
      </w:pPr>
    </w:p>
    <w:p w14:paraId="32790555" w14:textId="77777777" w:rsidR="001E42F8" w:rsidRPr="00224936" w:rsidRDefault="001E42F8" w:rsidP="001E42F8">
      <w:pPr>
        <w:spacing w:after="0" w:line="250" w:lineRule="auto"/>
        <w:ind w:left="1758" w:right="227"/>
        <w:jc w:val="both"/>
        <w:rPr>
          <w:rFonts w:ascii="Arial" w:eastAsia="Arial" w:hAnsi="Arial" w:cs="Arial"/>
          <w:sz w:val="20"/>
          <w:szCs w:val="19"/>
        </w:rPr>
      </w:pPr>
      <w:r w:rsidRPr="00AD4F58">
        <w:rPr>
          <w:rFonts w:ascii="Arial" w:eastAsia="Arial" w:hAnsi="Arial" w:cs="Arial"/>
          <w:sz w:val="20"/>
          <w:szCs w:val="19"/>
        </w:rPr>
        <w:t>Ο</w:t>
      </w:r>
      <w:r w:rsidRPr="003C4150">
        <w:rPr>
          <w:rFonts w:ascii="Arial" w:eastAsia="Arial" w:hAnsi="Arial" w:cs="Arial"/>
          <w:sz w:val="20"/>
          <w:szCs w:val="19"/>
        </w:rPr>
        <w:t>ι</w:t>
      </w:r>
      <w:r w:rsidRPr="00224936">
        <w:rPr>
          <w:rFonts w:ascii="Arial" w:eastAsia="Arial" w:hAnsi="Arial" w:cs="Arial"/>
          <w:sz w:val="20"/>
          <w:szCs w:val="19"/>
        </w:rPr>
        <w:t xml:space="preserve"> επιμέρους δείκτ</w:t>
      </w:r>
      <w:r>
        <w:rPr>
          <w:rFonts w:ascii="Arial" w:eastAsia="Arial" w:hAnsi="Arial" w:cs="Arial"/>
          <w:sz w:val="20"/>
          <w:szCs w:val="19"/>
        </w:rPr>
        <w:t>ες επιχειρηματικών προσδοκιών</w:t>
      </w:r>
      <w:r w:rsidRPr="003C4150">
        <w:rPr>
          <w:rFonts w:ascii="Arial" w:eastAsia="Arial" w:hAnsi="Arial" w:cs="Arial"/>
          <w:sz w:val="20"/>
          <w:szCs w:val="19"/>
        </w:rPr>
        <w:t>, εκτός των κατασκευών,</w:t>
      </w:r>
      <w:r>
        <w:rPr>
          <w:rFonts w:ascii="Arial" w:eastAsia="Arial" w:hAnsi="Arial" w:cs="Arial"/>
          <w:sz w:val="20"/>
          <w:szCs w:val="19"/>
        </w:rPr>
        <w:t xml:space="preserve"> </w:t>
      </w:r>
      <w:r w:rsidRPr="00224936">
        <w:rPr>
          <w:rFonts w:ascii="Arial" w:eastAsia="Arial" w:hAnsi="Arial" w:cs="Arial"/>
          <w:sz w:val="20"/>
          <w:szCs w:val="19"/>
        </w:rPr>
        <w:t>επιδεινώθηκαν</w:t>
      </w:r>
      <w:r>
        <w:rPr>
          <w:rFonts w:ascii="Arial" w:eastAsia="Arial" w:hAnsi="Arial" w:cs="Arial"/>
          <w:sz w:val="20"/>
          <w:szCs w:val="19"/>
        </w:rPr>
        <w:t xml:space="preserve"> τον </w:t>
      </w:r>
      <w:r w:rsidRPr="002B61AA">
        <w:rPr>
          <w:rFonts w:ascii="Arial" w:eastAsia="Arial" w:hAnsi="Arial" w:cs="Arial"/>
          <w:sz w:val="20"/>
          <w:szCs w:val="19"/>
        </w:rPr>
        <w:t>Μάιο</w:t>
      </w:r>
      <w:r w:rsidRPr="003C4150">
        <w:rPr>
          <w:rFonts w:ascii="Arial" w:eastAsia="Arial" w:hAnsi="Arial" w:cs="Arial"/>
          <w:sz w:val="20"/>
          <w:szCs w:val="19"/>
        </w:rPr>
        <w:t xml:space="preserve"> </w:t>
      </w:r>
      <w:r w:rsidRPr="004C0B16">
        <w:rPr>
          <w:rFonts w:ascii="Arial" w:eastAsia="Arial" w:hAnsi="Arial" w:cs="Arial"/>
          <w:sz w:val="20"/>
          <w:szCs w:val="19"/>
        </w:rPr>
        <w:t>σ</w:t>
      </w:r>
      <w:r w:rsidRPr="00280B00">
        <w:rPr>
          <w:rFonts w:ascii="Arial" w:eastAsia="Arial" w:hAnsi="Arial" w:cs="Arial"/>
          <w:sz w:val="20"/>
          <w:szCs w:val="19"/>
        </w:rPr>
        <w:t>τη</w:t>
      </w:r>
      <w:r w:rsidRPr="00746B8A">
        <w:rPr>
          <w:rFonts w:ascii="Arial" w:eastAsia="Arial" w:hAnsi="Arial" w:cs="Arial"/>
          <w:sz w:val="20"/>
          <w:szCs w:val="19"/>
        </w:rPr>
        <w:t>ν</w:t>
      </w:r>
      <w:r w:rsidRPr="00280B00">
        <w:rPr>
          <w:rFonts w:ascii="Arial" w:eastAsia="Arial" w:hAnsi="Arial" w:cs="Arial"/>
          <w:sz w:val="20"/>
          <w:szCs w:val="19"/>
        </w:rPr>
        <w:t xml:space="preserve"> </w:t>
      </w:r>
      <w:r>
        <w:rPr>
          <w:rFonts w:ascii="Arial" w:eastAsia="Arial" w:hAnsi="Arial" w:cs="Arial"/>
          <w:sz w:val="20"/>
          <w:szCs w:val="19"/>
        </w:rPr>
        <w:t>Ελ</w:t>
      </w:r>
      <w:r w:rsidRPr="00746B8A">
        <w:rPr>
          <w:rFonts w:ascii="Arial" w:eastAsia="Arial" w:hAnsi="Arial" w:cs="Arial"/>
          <w:sz w:val="20"/>
          <w:szCs w:val="19"/>
        </w:rPr>
        <w:t>λάδα,</w:t>
      </w:r>
      <w:r w:rsidRPr="002B61AA">
        <w:rPr>
          <w:rFonts w:ascii="Arial" w:eastAsia="Arial" w:hAnsi="Arial" w:cs="Arial"/>
          <w:sz w:val="20"/>
          <w:szCs w:val="19"/>
        </w:rPr>
        <w:t xml:space="preserve"> σε </w:t>
      </w:r>
      <w:r w:rsidRPr="003C4150">
        <w:rPr>
          <w:rFonts w:ascii="Arial" w:eastAsia="Arial" w:hAnsi="Arial" w:cs="Arial"/>
          <w:sz w:val="20"/>
          <w:szCs w:val="19"/>
        </w:rPr>
        <w:t>σύγκριση με τον προηγούμενο μήνα</w:t>
      </w:r>
      <w:r w:rsidRPr="00DD04B9">
        <w:rPr>
          <w:rFonts w:ascii="Arial" w:eastAsia="Arial" w:hAnsi="Arial" w:cs="Arial"/>
          <w:sz w:val="20"/>
          <w:szCs w:val="19"/>
        </w:rPr>
        <w:t>, με εντονότερη την πτώση στις υπηρεσίες και το λιανικό εμπόριο</w:t>
      </w:r>
      <w:r w:rsidRPr="00224936">
        <w:rPr>
          <w:rFonts w:ascii="Arial" w:eastAsia="Arial" w:hAnsi="Arial" w:cs="Arial"/>
          <w:sz w:val="20"/>
          <w:szCs w:val="19"/>
        </w:rPr>
        <w:t xml:space="preserve">. Συγκεκριμένα:  </w:t>
      </w:r>
    </w:p>
    <w:p w14:paraId="67CE64F2" w14:textId="77777777" w:rsidR="001E42F8" w:rsidRPr="00224936" w:rsidRDefault="001E42F8" w:rsidP="001E42F8">
      <w:pPr>
        <w:spacing w:after="0" w:line="250" w:lineRule="auto"/>
        <w:ind w:left="1758" w:right="227"/>
        <w:jc w:val="both"/>
        <w:rPr>
          <w:rFonts w:ascii="Arial" w:eastAsia="Arial" w:hAnsi="Arial" w:cs="Arial"/>
          <w:sz w:val="20"/>
          <w:szCs w:val="19"/>
        </w:rPr>
      </w:pPr>
    </w:p>
    <w:p w14:paraId="7403744C" w14:textId="1BDFDDB0" w:rsidR="001E42F8" w:rsidRPr="00B96B8D" w:rsidRDefault="001E42F8" w:rsidP="001E42F8">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(i) στη βιομηχανία, ο σχετικό</w:t>
      </w:r>
      <w:r>
        <w:rPr>
          <w:rFonts w:ascii="Arial" w:eastAsia="Arial" w:hAnsi="Arial" w:cs="Arial"/>
          <w:sz w:val="20"/>
          <w:szCs w:val="19"/>
        </w:rPr>
        <w:t xml:space="preserve">ς δείκτης διαμορφώθηκε στις -15,4 </w:t>
      </w:r>
      <w:r w:rsidRPr="00224936">
        <w:rPr>
          <w:rFonts w:ascii="Arial" w:eastAsia="Arial" w:hAnsi="Arial" w:cs="Arial"/>
          <w:sz w:val="20"/>
          <w:szCs w:val="19"/>
        </w:rPr>
        <w:t>μονάδες,</w:t>
      </w:r>
      <w:r>
        <w:rPr>
          <w:rFonts w:ascii="Arial" w:eastAsia="Arial" w:hAnsi="Arial" w:cs="Arial"/>
          <w:sz w:val="20"/>
          <w:szCs w:val="19"/>
        </w:rPr>
        <w:t xml:space="preserve"> μειωμένος κατά 9,</w:t>
      </w:r>
      <w:r w:rsidRPr="00AD4F58">
        <w:rPr>
          <w:rFonts w:ascii="Arial" w:eastAsia="Arial" w:hAnsi="Arial" w:cs="Arial"/>
          <w:sz w:val="20"/>
          <w:szCs w:val="19"/>
        </w:rPr>
        <w:t>8</w:t>
      </w:r>
      <w:r>
        <w:rPr>
          <w:rFonts w:ascii="Arial" w:eastAsia="Arial" w:hAnsi="Arial" w:cs="Arial"/>
          <w:sz w:val="20"/>
          <w:szCs w:val="19"/>
        </w:rPr>
        <w:t xml:space="preserve"> μονάδες</w:t>
      </w:r>
      <w:r w:rsidRPr="005C5936">
        <w:rPr>
          <w:rFonts w:ascii="Arial" w:eastAsia="Arial" w:hAnsi="Arial" w:cs="Arial"/>
          <w:sz w:val="20"/>
          <w:szCs w:val="19"/>
        </w:rPr>
        <w:t xml:space="preserve"> σε σύγκριση με τον Απρίλιο</w:t>
      </w:r>
      <w:r>
        <w:rPr>
          <w:rFonts w:ascii="Arial" w:eastAsia="Arial" w:hAnsi="Arial" w:cs="Arial"/>
          <w:sz w:val="20"/>
          <w:szCs w:val="19"/>
        </w:rPr>
        <w:t xml:space="preserve">. </w:t>
      </w:r>
      <w:r w:rsidRPr="00224936">
        <w:rPr>
          <w:rFonts w:ascii="Arial" w:eastAsia="Arial" w:hAnsi="Arial" w:cs="Arial"/>
          <w:sz w:val="20"/>
          <w:szCs w:val="19"/>
        </w:rPr>
        <w:t>Από τις βασικές μεταβλητές του δείκτη, αρνητικ</w:t>
      </w:r>
      <w:r>
        <w:rPr>
          <w:rFonts w:ascii="Arial" w:eastAsia="Arial" w:hAnsi="Arial" w:cs="Arial"/>
          <w:sz w:val="20"/>
          <w:szCs w:val="19"/>
        </w:rPr>
        <w:t>ή συμβολή</w:t>
      </w:r>
      <w:r w:rsidRPr="00224936">
        <w:rPr>
          <w:rFonts w:ascii="Arial" w:eastAsia="Arial" w:hAnsi="Arial" w:cs="Arial"/>
          <w:sz w:val="20"/>
          <w:szCs w:val="19"/>
        </w:rPr>
        <w:t xml:space="preserve"> </w:t>
      </w:r>
      <w:r>
        <w:rPr>
          <w:rFonts w:ascii="Arial" w:eastAsia="Arial" w:hAnsi="Arial" w:cs="Arial"/>
          <w:sz w:val="20"/>
          <w:szCs w:val="19"/>
        </w:rPr>
        <w:t>είχαν οι προβλέψεις</w:t>
      </w:r>
      <w:r w:rsidRPr="00224936">
        <w:rPr>
          <w:rFonts w:ascii="Arial" w:eastAsia="Arial" w:hAnsi="Arial" w:cs="Arial"/>
          <w:sz w:val="20"/>
          <w:szCs w:val="19"/>
        </w:rPr>
        <w:t xml:space="preserve"> για την παραγωγή </w:t>
      </w:r>
      <w:r w:rsidRPr="00FD31BB">
        <w:rPr>
          <w:rFonts w:ascii="Arial" w:eastAsia="Arial" w:hAnsi="Arial" w:cs="Arial"/>
          <w:sz w:val="20"/>
          <w:szCs w:val="19"/>
        </w:rPr>
        <w:t>τους προσεχείς μήνες</w:t>
      </w:r>
      <w:r>
        <w:rPr>
          <w:rFonts w:ascii="Arial" w:eastAsia="Arial" w:hAnsi="Arial" w:cs="Arial"/>
          <w:sz w:val="20"/>
          <w:szCs w:val="19"/>
        </w:rPr>
        <w:t xml:space="preserve"> (-3,9</w:t>
      </w:r>
      <w:r w:rsidRPr="00224936">
        <w:rPr>
          <w:rFonts w:ascii="Arial" w:eastAsia="Arial" w:hAnsi="Arial" w:cs="Arial"/>
          <w:sz w:val="20"/>
          <w:szCs w:val="19"/>
        </w:rPr>
        <w:t xml:space="preserve"> μονάδες</w:t>
      </w:r>
      <w:r>
        <w:rPr>
          <w:rFonts w:ascii="Arial" w:eastAsia="Arial" w:hAnsi="Arial" w:cs="Arial"/>
          <w:sz w:val="20"/>
          <w:szCs w:val="19"/>
        </w:rPr>
        <w:t>),</w:t>
      </w:r>
      <w:r w:rsidRPr="00FD31BB">
        <w:rPr>
          <w:rFonts w:ascii="Arial" w:eastAsia="Arial" w:hAnsi="Arial" w:cs="Arial"/>
          <w:sz w:val="20"/>
          <w:szCs w:val="19"/>
        </w:rPr>
        <w:t xml:space="preserve"> </w:t>
      </w:r>
      <w:r>
        <w:rPr>
          <w:rFonts w:ascii="Arial" w:eastAsia="Arial" w:hAnsi="Arial" w:cs="Arial"/>
          <w:sz w:val="20"/>
          <w:szCs w:val="19"/>
        </w:rPr>
        <w:t>όπως</w:t>
      </w:r>
      <w:r w:rsidRPr="00FD31BB">
        <w:rPr>
          <w:rFonts w:ascii="Arial" w:eastAsia="Arial" w:hAnsi="Arial" w:cs="Arial"/>
          <w:sz w:val="20"/>
          <w:szCs w:val="19"/>
        </w:rPr>
        <w:t xml:space="preserve"> και </w:t>
      </w:r>
      <w:r w:rsidRPr="001B738D">
        <w:rPr>
          <w:rFonts w:ascii="Arial" w:eastAsia="Arial" w:hAnsi="Arial" w:cs="Arial"/>
          <w:sz w:val="20"/>
          <w:szCs w:val="19"/>
        </w:rPr>
        <w:t xml:space="preserve">το ισοζύγιο </w:t>
      </w:r>
      <w:r w:rsidRPr="00301F07">
        <w:rPr>
          <w:rFonts w:ascii="Arial" w:eastAsia="Arial" w:hAnsi="Arial" w:cs="Arial"/>
          <w:sz w:val="20"/>
          <w:szCs w:val="19"/>
        </w:rPr>
        <w:t xml:space="preserve">των εκτιμήσεων </w:t>
      </w:r>
      <w:r w:rsidRPr="001B738D">
        <w:rPr>
          <w:rFonts w:ascii="Arial" w:eastAsia="Arial" w:hAnsi="Arial" w:cs="Arial"/>
          <w:sz w:val="20"/>
          <w:szCs w:val="19"/>
        </w:rPr>
        <w:t>για τις παραγγελίες</w:t>
      </w:r>
      <w:r w:rsidRPr="00347194">
        <w:rPr>
          <w:rFonts w:ascii="Arial" w:eastAsia="Arial" w:hAnsi="Arial" w:cs="Arial"/>
          <w:sz w:val="20"/>
          <w:szCs w:val="19"/>
        </w:rPr>
        <w:t>,</w:t>
      </w:r>
      <w:r>
        <w:rPr>
          <w:rFonts w:ascii="Arial" w:eastAsia="Arial" w:hAnsi="Arial" w:cs="Arial"/>
          <w:sz w:val="20"/>
          <w:szCs w:val="19"/>
        </w:rPr>
        <w:t xml:space="preserve"> το οποίο διαμορφώθηκε σ</w:t>
      </w:r>
      <w:r w:rsidRPr="001B738D">
        <w:rPr>
          <w:rFonts w:ascii="Arial" w:eastAsia="Arial" w:hAnsi="Arial" w:cs="Arial"/>
          <w:sz w:val="20"/>
          <w:szCs w:val="19"/>
        </w:rPr>
        <w:t xml:space="preserve">τις </w:t>
      </w:r>
      <w:r>
        <w:rPr>
          <w:rFonts w:ascii="Arial" w:eastAsia="Arial" w:hAnsi="Arial" w:cs="Arial"/>
          <w:sz w:val="20"/>
          <w:szCs w:val="19"/>
        </w:rPr>
        <w:t>-28,5 μονάδες, από -7,4</w:t>
      </w:r>
      <w:r w:rsidRPr="001B738D">
        <w:rPr>
          <w:rFonts w:ascii="Arial" w:eastAsia="Arial" w:hAnsi="Arial" w:cs="Arial"/>
          <w:sz w:val="20"/>
          <w:szCs w:val="19"/>
        </w:rPr>
        <w:t xml:space="preserve"> το</w:t>
      </w:r>
      <w:r>
        <w:rPr>
          <w:rFonts w:ascii="Arial" w:eastAsia="Arial" w:hAnsi="Arial" w:cs="Arial"/>
          <w:sz w:val="20"/>
          <w:szCs w:val="19"/>
        </w:rPr>
        <w:t>ν προηγούμενο μήνα</w:t>
      </w:r>
      <w:r w:rsidRPr="001B738D">
        <w:rPr>
          <w:rFonts w:ascii="Arial" w:eastAsia="Arial" w:hAnsi="Arial" w:cs="Arial"/>
          <w:sz w:val="20"/>
          <w:szCs w:val="19"/>
        </w:rPr>
        <w:t>.</w:t>
      </w:r>
      <w:r w:rsidRPr="00301F07">
        <w:rPr>
          <w:rFonts w:ascii="Arial" w:eastAsia="Arial" w:hAnsi="Arial" w:cs="Arial"/>
          <w:sz w:val="20"/>
          <w:szCs w:val="19"/>
        </w:rPr>
        <w:t xml:space="preserve"> </w:t>
      </w:r>
      <w:r w:rsidRPr="0020229C">
        <w:rPr>
          <w:rFonts w:ascii="Arial" w:eastAsia="Arial" w:hAnsi="Arial" w:cs="Arial"/>
          <w:sz w:val="20"/>
          <w:szCs w:val="19"/>
        </w:rPr>
        <w:t>Τ</w:t>
      </w:r>
      <w:r w:rsidRPr="00B96B8D">
        <w:rPr>
          <w:rFonts w:ascii="Arial" w:eastAsia="Arial" w:hAnsi="Arial" w:cs="Arial"/>
          <w:sz w:val="20"/>
          <w:szCs w:val="19"/>
        </w:rPr>
        <w:t xml:space="preserve">ο ισοζύγιο για τα αποθέματα </w:t>
      </w:r>
      <w:r>
        <w:rPr>
          <w:rFonts w:ascii="Arial" w:eastAsia="Arial" w:hAnsi="Arial" w:cs="Arial"/>
          <w:sz w:val="20"/>
          <w:szCs w:val="19"/>
        </w:rPr>
        <w:t>παρουσίασε αύξηση</w:t>
      </w:r>
      <w:r w:rsidRPr="00B96B8D">
        <w:rPr>
          <w:rFonts w:ascii="Arial" w:eastAsia="Arial" w:hAnsi="Arial" w:cs="Arial"/>
          <w:sz w:val="20"/>
          <w:szCs w:val="19"/>
        </w:rPr>
        <w:t xml:space="preserve"> κατά </w:t>
      </w:r>
      <w:r>
        <w:rPr>
          <w:rFonts w:ascii="Arial" w:eastAsia="Arial" w:hAnsi="Arial" w:cs="Arial"/>
          <w:sz w:val="20"/>
          <w:szCs w:val="19"/>
        </w:rPr>
        <w:t>4,6</w:t>
      </w:r>
      <w:r w:rsidRPr="00224936">
        <w:rPr>
          <w:rFonts w:ascii="Arial" w:eastAsia="Arial" w:hAnsi="Arial" w:cs="Arial"/>
          <w:sz w:val="20"/>
          <w:szCs w:val="19"/>
        </w:rPr>
        <w:t xml:space="preserve"> μονάδ</w:t>
      </w:r>
      <w:r>
        <w:rPr>
          <w:rFonts w:ascii="Arial" w:eastAsia="Arial" w:hAnsi="Arial" w:cs="Arial"/>
          <w:sz w:val="20"/>
          <w:szCs w:val="19"/>
        </w:rPr>
        <w:t xml:space="preserve">ες σε σύγκριση με τον </w:t>
      </w:r>
      <w:r w:rsidRPr="002D2D02">
        <w:rPr>
          <w:rFonts w:ascii="Arial" w:eastAsia="Arial" w:hAnsi="Arial" w:cs="Arial"/>
          <w:sz w:val="20"/>
          <w:szCs w:val="19"/>
        </w:rPr>
        <w:t>Απρίλιο</w:t>
      </w:r>
      <w:r w:rsidRPr="00B96B8D">
        <w:rPr>
          <w:rFonts w:ascii="Arial" w:eastAsia="Arial" w:hAnsi="Arial" w:cs="Arial"/>
          <w:sz w:val="20"/>
          <w:szCs w:val="19"/>
        </w:rPr>
        <w:t xml:space="preserve">, </w:t>
      </w:r>
      <w:r>
        <w:rPr>
          <w:rFonts w:ascii="Arial" w:eastAsia="Arial" w:hAnsi="Arial" w:cs="Arial"/>
          <w:sz w:val="20"/>
          <w:szCs w:val="19"/>
        </w:rPr>
        <w:t>συμβάλλοντας</w:t>
      </w:r>
      <w:r w:rsidRPr="0020229C">
        <w:rPr>
          <w:rFonts w:ascii="Arial" w:eastAsia="Arial" w:hAnsi="Arial" w:cs="Arial"/>
          <w:sz w:val="20"/>
          <w:szCs w:val="19"/>
        </w:rPr>
        <w:t>,</w:t>
      </w:r>
      <w:r>
        <w:rPr>
          <w:rFonts w:ascii="Arial" w:eastAsia="Arial" w:hAnsi="Arial" w:cs="Arial"/>
          <w:sz w:val="20"/>
          <w:szCs w:val="19"/>
        </w:rPr>
        <w:t xml:space="preserve"> </w:t>
      </w:r>
      <w:r w:rsidRPr="00D15620">
        <w:rPr>
          <w:rFonts w:ascii="Arial" w:eastAsia="Arial" w:hAnsi="Arial" w:cs="Arial"/>
          <w:sz w:val="20"/>
          <w:szCs w:val="19"/>
        </w:rPr>
        <w:t>επίσης,</w:t>
      </w:r>
      <w:r>
        <w:rPr>
          <w:rFonts w:ascii="Arial" w:eastAsia="Arial" w:hAnsi="Arial" w:cs="Arial"/>
          <w:sz w:val="20"/>
          <w:szCs w:val="19"/>
        </w:rPr>
        <w:t xml:space="preserve"> στην αρνητική </w:t>
      </w:r>
      <w:r w:rsidRPr="00D15620">
        <w:rPr>
          <w:rFonts w:ascii="Arial" w:eastAsia="Arial" w:hAnsi="Arial" w:cs="Arial"/>
          <w:sz w:val="20"/>
          <w:szCs w:val="19"/>
        </w:rPr>
        <w:t>μεταβολή</w:t>
      </w:r>
      <w:r>
        <w:rPr>
          <w:rFonts w:ascii="Arial" w:eastAsia="Arial" w:hAnsi="Arial" w:cs="Arial"/>
          <w:sz w:val="20"/>
          <w:szCs w:val="19"/>
        </w:rPr>
        <w:t xml:space="preserve"> του δείκτη</w:t>
      </w:r>
      <w:r w:rsidRPr="00B96B8D">
        <w:rPr>
          <w:rFonts w:ascii="Arial" w:eastAsia="Arial" w:hAnsi="Arial" w:cs="Arial"/>
          <w:sz w:val="20"/>
          <w:szCs w:val="19"/>
        </w:rPr>
        <w:t xml:space="preserve">. </w:t>
      </w:r>
    </w:p>
    <w:p w14:paraId="43918663" w14:textId="77777777" w:rsidR="001E42F8" w:rsidRPr="00224936" w:rsidRDefault="001E42F8" w:rsidP="001E42F8">
      <w:pPr>
        <w:spacing w:after="0" w:line="250" w:lineRule="auto"/>
        <w:ind w:left="1758" w:right="227"/>
        <w:jc w:val="both"/>
        <w:rPr>
          <w:rFonts w:ascii="Arial" w:eastAsia="Arial" w:hAnsi="Arial" w:cs="Arial"/>
          <w:sz w:val="20"/>
          <w:szCs w:val="19"/>
        </w:rPr>
      </w:pPr>
    </w:p>
    <w:p w14:paraId="40DD6AB1" w14:textId="77777777" w:rsidR="001E42F8" w:rsidRPr="00224936" w:rsidRDefault="001E42F8" w:rsidP="001E42F8">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 xml:space="preserve">(ii) στις υπηρεσίες, ο δείκτης επιχειρηματικών προσδοκιών </w:t>
      </w:r>
      <w:r>
        <w:rPr>
          <w:rFonts w:ascii="Arial" w:eastAsia="Arial" w:hAnsi="Arial" w:cs="Arial"/>
          <w:sz w:val="20"/>
          <w:szCs w:val="19"/>
        </w:rPr>
        <w:t xml:space="preserve">πέρασε σε αρνητικό </w:t>
      </w:r>
      <w:r w:rsidRPr="0020229C">
        <w:rPr>
          <w:rFonts w:ascii="Arial" w:eastAsia="Arial" w:hAnsi="Arial" w:cs="Arial"/>
          <w:sz w:val="20"/>
          <w:szCs w:val="19"/>
        </w:rPr>
        <w:t>έδαφος</w:t>
      </w:r>
      <w:r w:rsidRPr="005C5936">
        <w:rPr>
          <w:rFonts w:ascii="Arial" w:eastAsia="Arial" w:hAnsi="Arial" w:cs="Arial"/>
          <w:sz w:val="20"/>
          <w:szCs w:val="19"/>
        </w:rPr>
        <w:t>,</w:t>
      </w:r>
      <w:r>
        <w:rPr>
          <w:rFonts w:ascii="Arial" w:eastAsia="Arial" w:hAnsi="Arial" w:cs="Arial"/>
          <w:sz w:val="20"/>
          <w:szCs w:val="19"/>
        </w:rPr>
        <w:t xml:space="preserve"> για πρώτη φορά από τον Ιανουάριο 2019</w:t>
      </w:r>
      <w:r w:rsidRPr="0020229C">
        <w:rPr>
          <w:rFonts w:ascii="Arial" w:eastAsia="Arial" w:hAnsi="Arial" w:cs="Arial"/>
          <w:sz w:val="20"/>
          <w:szCs w:val="19"/>
        </w:rPr>
        <w:t>,</w:t>
      </w:r>
      <w:r>
        <w:rPr>
          <w:rFonts w:ascii="Arial" w:eastAsia="Arial" w:hAnsi="Arial" w:cs="Arial"/>
          <w:sz w:val="20"/>
          <w:szCs w:val="19"/>
        </w:rPr>
        <w:t xml:space="preserve"> </w:t>
      </w:r>
      <w:r w:rsidRPr="0020229C">
        <w:rPr>
          <w:rFonts w:ascii="Arial" w:eastAsia="Arial" w:hAnsi="Arial" w:cs="Arial"/>
          <w:sz w:val="20"/>
          <w:szCs w:val="19"/>
        </w:rPr>
        <w:t>σημειώνοντας</w:t>
      </w:r>
      <w:r w:rsidRPr="00224936">
        <w:rPr>
          <w:rFonts w:ascii="Arial" w:eastAsia="Arial" w:hAnsi="Arial" w:cs="Arial"/>
          <w:sz w:val="20"/>
          <w:szCs w:val="19"/>
        </w:rPr>
        <w:t xml:space="preserve"> </w:t>
      </w:r>
      <w:r>
        <w:rPr>
          <w:rFonts w:ascii="Arial" w:eastAsia="Arial" w:hAnsi="Arial" w:cs="Arial"/>
          <w:sz w:val="20"/>
          <w:szCs w:val="19"/>
        </w:rPr>
        <w:t>κατακόρυφη</w:t>
      </w:r>
      <w:r w:rsidRPr="00CF4E58">
        <w:rPr>
          <w:rFonts w:ascii="Arial" w:eastAsia="Arial" w:hAnsi="Arial" w:cs="Arial"/>
          <w:sz w:val="20"/>
          <w:szCs w:val="19"/>
        </w:rPr>
        <w:t xml:space="preserve"> πτώση</w:t>
      </w:r>
      <w:r>
        <w:rPr>
          <w:rFonts w:ascii="Arial" w:eastAsia="Arial" w:hAnsi="Arial" w:cs="Arial"/>
          <w:sz w:val="20"/>
          <w:szCs w:val="19"/>
        </w:rPr>
        <w:t xml:space="preserve"> της τάξης των 41,4 μονάδων και διαμορφώθηκε στις -40,3 μονάδες. Π</w:t>
      </w:r>
      <w:r w:rsidRPr="0020229C">
        <w:rPr>
          <w:rFonts w:ascii="Arial" w:eastAsia="Arial" w:hAnsi="Arial" w:cs="Arial"/>
          <w:sz w:val="20"/>
          <w:szCs w:val="19"/>
        </w:rPr>
        <w:t>ρόκειται για τη χαμηλότερη επίδοση που έχει καταγραφεί, από τον Αύγουστο 2015.</w:t>
      </w:r>
      <w:r>
        <w:rPr>
          <w:rFonts w:ascii="Arial" w:eastAsia="Arial" w:hAnsi="Arial" w:cs="Arial"/>
          <w:sz w:val="20"/>
          <w:szCs w:val="19"/>
        </w:rPr>
        <w:t xml:space="preserve"> </w:t>
      </w:r>
      <w:r w:rsidRPr="00CF4E58">
        <w:rPr>
          <w:rFonts w:ascii="Arial" w:eastAsia="Arial" w:hAnsi="Arial" w:cs="Arial"/>
          <w:sz w:val="20"/>
          <w:szCs w:val="19"/>
        </w:rPr>
        <w:lastRenderedPageBreak/>
        <w:t>Ό</w:t>
      </w:r>
      <w:r w:rsidRPr="00224936">
        <w:rPr>
          <w:rFonts w:ascii="Arial" w:eastAsia="Arial" w:hAnsi="Arial" w:cs="Arial"/>
          <w:sz w:val="20"/>
          <w:szCs w:val="19"/>
        </w:rPr>
        <w:t>λες οι μεταβλητές του δείκτη</w:t>
      </w:r>
      <w:r w:rsidRPr="00CF4E58">
        <w:rPr>
          <w:rFonts w:ascii="Arial" w:eastAsia="Arial" w:hAnsi="Arial" w:cs="Arial"/>
          <w:sz w:val="20"/>
          <w:szCs w:val="19"/>
        </w:rPr>
        <w:t xml:space="preserve"> μειώθηκαν</w:t>
      </w:r>
      <w:r w:rsidRPr="0020229C">
        <w:rPr>
          <w:rFonts w:ascii="Arial" w:eastAsia="Arial" w:hAnsi="Arial" w:cs="Arial"/>
          <w:sz w:val="20"/>
          <w:szCs w:val="19"/>
        </w:rPr>
        <w:t xml:space="preserve"> σημαντικά</w:t>
      </w:r>
      <w:r w:rsidRPr="00CF4E58">
        <w:rPr>
          <w:rFonts w:ascii="Arial" w:eastAsia="Arial" w:hAnsi="Arial" w:cs="Arial"/>
          <w:sz w:val="20"/>
          <w:szCs w:val="19"/>
        </w:rPr>
        <w:t xml:space="preserve"> σε σύγκριση με τον </w:t>
      </w:r>
      <w:r>
        <w:rPr>
          <w:rFonts w:ascii="Arial" w:eastAsia="Arial" w:hAnsi="Arial" w:cs="Arial"/>
          <w:sz w:val="20"/>
          <w:szCs w:val="19"/>
        </w:rPr>
        <w:t>Απρίλιο</w:t>
      </w:r>
      <w:r w:rsidRPr="00224936">
        <w:rPr>
          <w:rFonts w:ascii="Arial" w:eastAsia="Arial" w:hAnsi="Arial" w:cs="Arial"/>
          <w:sz w:val="20"/>
          <w:szCs w:val="19"/>
        </w:rPr>
        <w:t xml:space="preserve">, δηλαδή τόσο </w:t>
      </w:r>
      <w:r w:rsidRPr="00B609FE">
        <w:rPr>
          <w:rFonts w:ascii="Arial" w:eastAsia="Arial" w:hAnsi="Arial" w:cs="Arial"/>
          <w:sz w:val="20"/>
          <w:szCs w:val="19"/>
        </w:rPr>
        <w:t>οι</w:t>
      </w:r>
      <w:r w:rsidRPr="00224936">
        <w:rPr>
          <w:rFonts w:ascii="Arial" w:eastAsia="Arial" w:hAnsi="Arial" w:cs="Arial"/>
          <w:sz w:val="20"/>
          <w:szCs w:val="19"/>
        </w:rPr>
        <w:t xml:space="preserve"> εκτιμήσεις για την τρέχουσα </w:t>
      </w:r>
      <w:r>
        <w:rPr>
          <w:rFonts w:ascii="Arial" w:eastAsia="Arial" w:hAnsi="Arial" w:cs="Arial"/>
          <w:sz w:val="20"/>
          <w:szCs w:val="19"/>
        </w:rPr>
        <w:t xml:space="preserve">κατάσταση των επιχειρήσεων </w:t>
      </w:r>
      <w:r w:rsidRPr="00224936">
        <w:rPr>
          <w:rFonts w:ascii="Arial" w:eastAsia="Arial" w:hAnsi="Arial" w:cs="Arial"/>
          <w:sz w:val="20"/>
          <w:szCs w:val="19"/>
        </w:rPr>
        <w:t>και τη ζήτηση</w:t>
      </w:r>
      <w:r w:rsidRPr="00926FF0">
        <w:rPr>
          <w:rFonts w:ascii="Arial" w:eastAsia="Arial" w:hAnsi="Arial" w:cs="Arial"/>
          <w:sz w:val="20"/>
          <w:szCs w:val="19"/>
        </w:rPr>
        <w:t>,</w:t>
      </w:r>
      <w:r w:rsidRPr="00224936">
        <w:rPr>
          <w:rFonts w:ascii="Arial" w:eastAsia="Arial" w:hAnsi="Arial" w:cs="Arial"/>
          <w:sz w:val="20"/>
          <w:szCs w:val="19"/>
        </w:rPr>
        <w:t xml:space="preserve"> </w:t>
      </w:r>
      <w:r w:rsidRPr="00270A34">
        <w:rPr>
          <w:rFonts w:ascii="Arial" w:eastAsia="Arial" w:hAnsi="Arial" w:cs="Arial"/>
          <w:sz w:val="20"/>
          <w:szCs w:val="19"/>
        </w:rPr>
        <w:t>κατά</w:t>
      </w:r>
      <w:r>
        <w:rPr>
          <w:rFonts w:ascii="Arial" w:eastAsia="Arial" w:hAnsi="Arial" w:cs="Arial"/>
          <w:sz w:val="20"/>
          <w:szCs w:val="19"/>
        </w:rPr>
        <w:t xml:space="preserve"> 51,1 και 54,3 μονάδες, αντίστοιχα</w:t>
      </w:r>
      <w:r w:rsidRPr="00224936">
        <w:rPr>
          <w:rFonts w:ascii="Arial" w:eastAsia="Arial" w:hAnsi="Arial" w:cs="Arial"/>
          <w:sz w:val="20"/>
          <w:szCs w:val="19"/>
        </w:rPr>
        <w:t xml:space="preserve">, όσο και </w:t>
      </w:r>
      <w:r w:rsidRPr="00B609FE">
        <w:rPr>
          <w:rFonts w:ascii="Arial" w:eastAsia="Arial" w:hAnsi="Arial" w:cs="Arial"/>
          <w:sz w:val="20"/>
          <w:szCs w:val="19"/>
        </w:rPr>
        <w:t>οι</w:t>
      </w:r>
      <w:r w:rsidRPr="00224936">
        <w:rPr>
          <w:rFonts w:ascii="Arial" w:eastAsia="Arial" w:hAnsi="Arial" w:cs="Arial"/>
          <w:sz w:val="20"/>
          <w:szCs w:val="19"/>
        </w:rPr>
        <w:t xml:space="preserve"> προβλέψεις για την εξέλιξη της ζήτησ</w:t>
      </w:r>
      <w:r>
        <w:rPr>
          <w:rFonts w:ascii="Arial" w:eastAsia="Arial" w:hAnsi="Arial" w:cs="Arial"/>
          <w:sz w:val="20"/>
          <w:szCs w:val="19"/>
        </w:rPr>
        <w:t>ης τους επόμενους 3 μήνες</w:t>
      </w:r>
      <w:r w:rsidRPr="00270A34">
        <w:rPr>
          <w:rFonts w:ascii="Arial" w:eastAsia="Arial" w:hAnsi="Arial" w:cs="Arial"/>
          <w:sz w:val="20"/>
          <w:szCs w:val="19"/>
        </w:rPr>
        <w:t>, κατά</w:t>
      </w:r>
      <w:r>
        <w:rPr>
          <w:rFonts w:ascii="Arial" w:eastAsia="Arial" w:hAnsi="Arial" w:cs="Arial"/>
          <w:sz w:val="20"/>
          <w:szCs w:val="19"/>
        </w:rPr>
        <w:t xml:space="preserve"> 18,9</w:t>
      </w:r>
      <w:r w:rsidRPr="00224936">
        <w:rPr>
          <w:rFonts w:ascii="Arial" w:eastAsia="Arial" w:hAnsi="Arial" w:cs="Arial"/>
          <w:sz w:val="20"/>
          <w:szCs w:val="19"/>
        </w:rPr>
        <w:t xml:space="preserve"> μονάδες. </w:t>
      </w:r>
    </w:p>
    <w:p w14:paraId="0952E344" w14:textId="77777777" w:rsidR="001E42F8" w:rsidRPr="00224936" w:rsidRDefault="001E42F8" w:rsidP="001E42F8">
      <w:pPr>
        <w:spacing w:after="0" w:line="250" w:lineRule="auto"/>
        <w:ind w:left="1758" w:right="227"/>
        <w:jc w:val="both"/>
        <w:rPr>
          <w:rFonts w:ascii="Arial" w:eastAsia="Arial" w:hAnsi="Arial" w:cs="Arial"/>
          <w:sz w:val="20"/>
          <w:szCs w:val="19"/>
        </w:rPr>
      </w:pPr>
    </w:p>
    <w:p w14:paraId="4BE56ECF" w14:textId="77777777" w:rsidR="001E42F8" w:rsidRPr="00224936" w:rsidRDefault="001E42F8" w:rsidP="001E42F8">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(iii) στο λιανικό εμπόριο, οι προσδοκίες</w:t>
      </w:r>
      <w:r w:rsidRPr="0020229C">
        <w:rPr>
          <w:rFonts w:ascii="Arial" w:eastAsia="Arial" w:hAnsi="Arial" w:cs="Arial"/>
          <w:sz w:val="20"/>
          <w:szCs w:val="19"/>
        </w:rPr>
        <w:t xml:space="preserve"> επίσης</w:t>
      </w:r>
      <w:r w:rsidRPr="00224936">
        <w:rPr>
          <w:rFonts w:ascii="Arial" w:eastAsia="Arial" w:hAnsi="Arial" w:cs="Arial"/>
          <w:sz w:val="20"/>
          <w:szCs w:val="19"/>
        </w:rPr>
        <w:t xml:space="preserve"> επιδεινώθηκαν σημαντικά, με το σχετικό δείκτη να </w:t>
      </w:r>
      <w:r w:rsidRPr="0020229C">
        <w:rPr>
          <w:rFonts w:ascii="Arial" w:eastAsia="Arial" w:hAnsi="Arial" w:cs="Arial"/>
          <w:sz w:val="20"/>
          <w:szCs w:val="19"/>
        </w:rPr>
        <w:t>σημειώνει πτώση</w:t>
      </w:r>
      <w:r>
        <w:rPr>
          <w:rFonts w:ascii="Arial" w:eastAsia="Arial" w:hAnsi="Arial" w:cs="Arial"/>
          <w:sz w:val="20"/>
          <w:szCs w:val="19"/>
        </w:rPr>
        <w:t xml:space="preserve"> 25,</w:t>
      </w:r>
      <w:r w:rsidRPr="00AD4F58">
        <w:rPr>
          <w:rFonts w:ascii="Arial" w:eastAsia="Arial" w:hAnsi="Arial" w:cs="Arial"/>
          <w:sz w:val="20"/>
          <w:szCs w:val="19"/>
        </w:rPr>
        <w:t>6</w:t>
      </w:r>
      <w:r>
        <w:rPr>
          <w:rFonts w:ascii="Arial" w:eastAsia="Arial" w:hAnsi="Arial" w:cs="Arial"/>
          <w:sz w:val="20"/>
          <w:szCs w:val="19"/>
        </w:rPr>
        <w:t xml:space="preserve"> μονάδων και να διαμορφώνεται</w:t>
      </w:r>
      <w:r w:rsidRPr="00224936">
        <w:rPr>
          <w:rFonts w:ascii="Arial" w:eastAsia="Arial" w:hAnsi="Arial" w:cs="Arial"/>
          <w:sz w:val="20"/>
          <w:szCs w:val="19"/>
        </w:rPr>
        <w:t xml:space="preserve"> στις </w:t>
      </w:r>
      <w:r>
        <w:rPr>
          <w:rFonts w:ascii="Arial" w:eastAsia="Arial" w:hAnsi="Arial" w:cs="Arial"/>
          <w:sz w:val="20"/>
          <w:szCs w:val="19"/>
        </w:rPr>
        <w:t xml:space="preserve">-22,4 </w:t>
      </w:r>
      <w:r w:rsidRPr="00224936">
        <w:rPr>
          <w:rFonts w:ascii="Arial" w:eastAsia="Arial" w:hAnsi="Arial" w:cs="Arial"/>
          <w:sz w:val="20"/>
          <w:szCs w:val="19"/>
        </w:rPr>
        <w:t>μονάδες</w:t>
      </w:r>
      <w:r>
        <w:rPr>
          <w:rFonts w:ascii="Arial" w:eastAsia="Arial" w:hAnsi="Arial" w:cs="Arial"/>
          <w:sz w:val="20"/>
          <w:szCs w:val="19"/>
        </w:rPr>
        <w:t>. Αρνητική</w:t>
      </w:r>
      <w:r w:rsidRPr="00224936">
        <w:rPr>
          <w:rFonts w:ascii="Arial" w:eastAsia="Arial" w:hAnsi="Arial" w:cs="Arial"/>
          <w:sz w:val="20"/>
          <w:szCs w:val="19"/>
        </w:rPr>
        <w:t xml:space="preserve"> </w:t>
      </w:r>
      <w:r>
        <w:rPr>
          <w:rFonts w:ascii="Arial" w:eastAsia="Arial" w:hAnsi="Arial" w:cs="Arial"/>
          <w:sz w:val="20"/>
          <w:szCs w:val="19"/>
        </w:rPr>
        <w:t xml:space="preserve">επίδραση στη διαμόρφωση του δείκτη είχαν όλες οι συνιστώσες. </w:t>
      </w:r>
      <w:r w:rsidRPr="00270A34">
        <w:rPr>
          <w:rFonts w:ascii="Arial" w:eastAsia="Arial" w:hAnsi="Arial" w:cs="Arial"/>
          <w:sz w:val="20"/>
          <w:szCs w:val="19"/>
        </w:rPr>
        <w:t>Συγκεκριμένα, π</w:t>
      </w:r>
      <w:r>
        <w:rPr>
          <w:rFonts w:ascii="Arial" w:eastAsia="Arial" w:hAnsi="Arial" w:cs="Arial"/>
          <w:sz w:val="20"/>
          <w:szCs w:val="19"/>
        </w:rPr>
        <w:t xml:space="preserve">αρατηρήθηκε </w:t>
      </w:r>
      <w:r w:rsidRPr="00270A34">
        <w:rPr>
          <w:rFonts w:ascii="Arial" w:eastAsia="Arial" w:hAnsi="Arial" w:cs="Arial"/>
          <w:sz w:val="20"/>
          <w:szCs w:val="19"/>
        </w:rPr>
        <w:t xml:space="preserve">αξιοσημείωτη </w:t>
      </w:r>
      <w:r w:rsidRPr="00224936">
        <w:rPr>
          <w:rFonts w:ascii="Arial" w:eastAsia="Arial" w:hAnsi="Arial" w:cs="Arial"/>
          <w:sz w:val="20"/>
          <w:szCs w:val="19"/>
        </w:rPr>
        <w:t xml:space="preserve">επιδείνωση των </w:t>
      </w:r>
      <w:r>
        <w:rPr>
          <w:rFonts w:ascii="Arial" w:eastAsia="Arial" w:hAnsi="Arial" w:cs="Arial"/>
          <w:sz w:val="20"/>
          <w:szCs w:val="19"/>
        </w:rPr>
        <w:t>εκτιμήσεων για τη βραχυπρόθεσμη εξέλιξη των πωλήσεων (-</w:t>
      </w:r>
      <w:r w:rsidRPr="0020229C">
        <w:rPr>
          <w:rFonts w:ascii="Arial" w:eastAsia="Arial" w:hAnsi="Arial" w:cs="Arial"/>
          <w:sz w:val="20"/>
          <w:szCs w:val="19"/>
        </w:rPr>
        <w:t xml:space="preserve">31,9 </w:t>
      </w:r>
      <w:r w:rsidRPr="005A7BC4">
        <w:rPr>
          <w:rFonts w:ascii="Arial" w:eastAsia="Arial" w:hAnsi="Arial" w:cs="Arial"/>
          <w:sz w:val="20"/>
          <w:szCs w:val="19"/>
        </w:rPr>
        <w:t>μονάδες</w:t>
      </w:r>
      <w:r w:rsidRPr="00270A34">
        <w:rPr>
          <w:rFonts w:ascii="Arial" w:eastAsia="Arial" w:hAnsi="Arial" w:cs="Arial"/>
          <w:sz w:val="20"/>
          <w:szCs w:val="19"/>
        </w:rPr>
        <w:t>)</w:t>
      </w:r>
      <w:r>
        <w:rPr>
          <w:rFonts w:ascii="Arial" w:eastAsia="Arial" w:hAnsi="Arial" w:cs="Arial"/>
          <w:sz w:val="20"/>
          <w:szCs w:val="19"/>
        </w:rPr>
        <w:t xml:space="preserve"> και των εκτιμήσεων</w:t>
      </w:r>
      <w:r w:rsidRPr="00224936">
        <w:rPr>
          <w:rFonts w:ascii="Arial" w:eastAsia="Arial" w:hAnsi="Arial" w:cs="Arial"/>
          <w:sz w:val="20"/>
          <w:szCs w:val="19"/>
        </w:rPr>
        <w:t xml:space="preserve"> για </w:t>
      </w:r>
      <w:r w:rsidRPr="001B738D">
        <w:rPr>
          <w:rFonts w:ascii="Arial" w:eastAsia="Arial" w:hAnsi="Arial" w:cs="Arial"/>
          <w:sz w:val="20"/>
          <w:szCs w:val="19"/>
        </w:rPr>
        <w:t>τις τρέχο</w:t>
      </w:r>
      <w:r>
        <w:rPr>
          <w:rFonts w:ascii="Arial" w:eastAsia="Arial" w:hAnsi="Arial" w:cs="Arial"/>
          <w:sz w:val="20"/>
          <w:szCs w:val="19"/>
        </w:rPr>
        <w:t>υσες πωλήσει</w:t>
      </w:r>
      <w:r w:rsidRPr="00702BFF">
        <w:rPr>
          <w:rFonts w:ascii="Arial" w:eastAsia="Arial" w:hAnsi="Arial" w:cs="Arial"/>
          <w:sz w:val="20"/>
          <w:szCs w:val="19"/>
        </w:rPr>
        <w:t>ς</w:t>
      </w:r>
      <w:r w:rsidRPr="004B2A6F">
        <w:rPr>
          <w:rFonts w:ascii="Arial" w:eastAsia="Arial" w:hAnsi="Arial" w:cs="Arial"/>
          <w:sz w:val="20"/>
          <w:szCs w:val="19"/>
        </w:rPr>
        <w:t xml:space="preserve">, </w:t>
      </w:r>
      <w:r w:rsidRPr="00402DC9">
        <w:rPr>
          <w:rFonts w:ascii="Arial" w:eastAsia="Arial" w:hAnsi="Arial" w:cs="Arial"/>
          <w:sz w:val="20"/>
          <w:szCs w:val="19"/>
        </w:rPr>
        <w:t>σε σύγκριση με τον προηγούμενο μήνα (</w:t>
      </w:r>
      <w:r w:rsidRPr="004B2A6F">
        <w:rPr>
          <w:rFonts w:ascii="Arial" w:eastAsia="Arial" w:hAnsi="Arial" w:cs="Arial"/>
          <w:sz w:val="20"/>
          <w:szCs w:val="19"/>
        </w:rPr>
        <w:t>-43,1 μονάδες</w:t>
      </w:r>
      <w:r>
        <w:rPr>
          <w:rFonts w:ascii="Arial" w:eastAsia="Arial" w:hAnsi="Arial" w:cs="Arial"/>
          <w:sz w:val="20"/>
          <w:szCs w:val="19"/>
        </w:rPr>
        <w:t xml:space="preserve">), </w:t>
      </w:r>
      <w:r w:rsidRPr="00402DC9">
        <w:rPr>
          <w:rFonts w:ascii="Arial" w:eastAsia="Arial" w:hAnsi="Arial" w:cs="Arial"/>
          <w:sz w:val="20"/>
          <w:szCs w:val="19"/>
        </w:rPr>
        <w:t>ενώ</w:t>
      </w:r>
      <w:r>
        <w:rPr>
          <w:rFonts w:ascii="Arial" w:eastAsia="Arial" w:hAnsi="Arial" w:cs="Arial"/>
          <w:sz w:val="20"/>
          <w:szCs w:val="19"/>
        </w:rPr>
        <w:t xml:space="preserve"> επιδεινώθηκε και το ισοζύγιο αποθεμάτων </w:t>
      </w:r>
      <w:r w:rsidRPr="00270A34">
        <w:rPr>
          <w:rFonts w:ascii="Arial" w:eastAsia="Arial" w:hAnsi="Arial" w:cs="Arial"/>
          <w:sz w:val="20"/>
          <w:szCs w:val="19"/>
        </w:rPr>
        <w:t>(+</w:t>
      </w:r>
      <w:r>
        <w:rPr>
          <w:rFonts w:ascii="Arial" w:eastAsia="Arial" w:hAnsi="Arial" w:cs="Arial"/>
          <w:sz w:val="20"/>
          <w:szCs w:val="19"/>
        </w:rPr>
        <w:t>2,1</w:t>
      </w:r>
      <w:r w:rsidRPr="00270A34">
        <w:rPr>
          <w:rFonts w:ascii="Arial" w:eastAsia="Arial" w:hAnsi="Arial" w:cs="Arial"/>
          <w:sz w:val="20"/>
          <w:szCs w:val="19"/>
        </w:rPr>
        <w:t xml:space="preserve"> μονάδες)</w:t>
      </w:r>
      <w:r w:rsidRPr="00402DC9">
        <w:rPr>
          <w:rFonts w:ascii="Arial" w:eastAsia="Arial" w:hAnsi="Arial" w:cs="Arial"/>
          <w:sz w:val="20"/>
          <w:szCs w:val="19"/>
        </w:rPr>
        <w:t>.</w:t>
      </w:r>
      <w:r w:rsidRPr="00224936">
        <w:rPr>
          <w:rFonts w:ascii="Arial" w:eastAsia="Arial" w:hAnsi="Arial" w:cs="Arial"/>
          <w:sz w:val="20"/>
          <w:szCs w:val="19"/>
        </w:rPr>
        <w:t xml:space="preserve"> </w:t>
      </w:r>
    </w:p>
    <w:p w14:paraId="3BD8E380" w14:textId="77777777" w:rsidR="001E42F8" w:rsidRPr="00224936" w:rsidRDefault="001E42F8" w:rsidP="001E42F8">
      <w:pPr>
        <w:spacing w:after="0" w:line="250" w:lineRule="auto"/>
        <w:ind w:left="1758" w:right="227"/>
        <w:jc w:val="both"/>
        <w:rPr>
          <w:rFonts w:ascii="Arial" w:eastAsia="Arial" w:hAnsi="Arial" w:cs="Arial"/>
          <w:sz w:val="20"/>
          <w:szCs w:val="19"/>
        </w:rPr>
      </w:pPr>
    </w:p>
    <w:p w14:paraId="0A9C7959" w14:textId="77777777" w:rsidR="001E42F8" w:rsidRDefault="001E42F8" w:rsidP="001E42F8">
      <w:pPr>
        <w:spacing w:after="0" w:line="250" w:lineRule="auto"/>
        <w:ind w:left="1758" w:right="227"/>
        <w:jc w:val="both"/>
      </w:pPr>
      <w:r w:rsidRPr="00224936">
        <w:rPr>
          <w:rFonts w:ascii="Arial" w:eastAsia="Arial" w:hAnsi="Arial" w:cs="Arial"/>
          <w:sz w:val="20"/>
          <w:szCs w:val="19"/>
        </w:rPr>
        <w:t>(iv) στις κατασκευές</w:t>
      </w:r>
      <w:r>
        <w:rPr>
          <w:rFonts w:ascii="Arial" w:eastAsia="Arial" w:hAnsi="Arial" w:cs="Arial"/>
          <w:sz w:val="20"/>
          <w:szCs w:val="19"/>
        </w:rPr>
        <w:t>,</w:t>
      </w:r>
      <w:r w:rsidRPr="00224936">
        <w:rPr>
          <w:rFonts w:ascii="Arial" w:eastAsia="Arial" w:hAnsi="Arial" w:cs="Arial"/>
          <w:sz w:val="20"/>
          <w:szCs w:val="19"/>
        </w:rPr>
        <w:t xml:space="preserve"> σημειώθηκε </w:t>
      </w:r>
      <w:r>
        <w:rPr>
          <w:rFonts w:ascii="Arial" w:eastAsia="Arial" w:hAnsi="Arial" w:cs="Arial"/>
          <w:sz w:val="20"/>
          <w:szCs w:val="19"/>
        </w:rPr>
        <w:t>οριακή άνοδος</w:t>
      </w:r>
      <w:r w:rsidRPr="00110333">
        <w:rPr>
          <w:rFonts w:ascii="Arial" w:eastAsia="Arial" w:hAnsi="Arial" w:cs="Arial"/>
          <w:sz w:val="20"/>
          <w:szCs w:val="19"/>
        </w:rPr>
        <w:t xml:space="preserve"> </w:t>
      </w:r>
      <w:r w:rsidRPr="005C5936">
        <w:rPr>
          <w:rFonts w:ascii="Arial" w:eastAsia="Arial" w:hAnsi="Arial" w:cs="Arial"/>
          <w:sz w:val="20"/>
          <w:szCs w:val="19"/>
        </w:rPr>
        <w:t>(</w:t>
      </w:r>
      <w:r>
        <w:rPr>
          <w:rFonts w:ascii="Arial" w:eastAsia="Arial" w:hAnsi="Arial" w:cs="Arial"/>
          <w:sz w:val="20"/>
          <w:szCs w:val="19"/>
        </w:rPr>
        <w:t xml:space="preserve">0,2 </w:t>
      </w:r>
      <w:r w:rsidRPr="0018010E">
        <w:rPr>
          <w:rFonts w:ascii="Arial" w:eastAsia="Arial" w:hAnsi="Arial" w:cs="Arial"/>
          <w:sz w:val="20"/>
          <w:szCs w:val="19"/>
        </w:rPr>
        <w:t xml:space="preserve">της </w:t>
      </w:r>
      <w:r>
        <w:rPr>
          <w:rFonts w:ascii="Arial" w:eastAsia="Arial" w:hAnsi="Arial" w:cs="Arial"/>
          <w:sz w:val="20"/>
          <w:szCs w:val="19"/>
        </w:rPr>
        <w:t>ποσοστιαίας μονάδα</w:t>
      </w:r>
      <w:r w:rsidRPr="001B738D">
        <w:rPr>
          <w:rFonts w:ascii="Arial" w:eastAsia="Arial" w:hAnsi="Arial" w:cs="Arial"/>
          <w:sz w:val="20"/>
          <w:szCs w:val="19"/>
        </w:rPr>
        <w:t>ς</w:t>
      </w:r>
      <w:r w:rsidRPr="005C5936">
        <w:rPr>
          <w:rFonts w:ascii="Arial" w:eastAsia="Arial" w:hAnsi="Arial" w:cs="Arial"/>
          <w:sz w:val="20"/>
          <w:szCs w:val="19"/>
        </w:rPr>
        <w:t>)</w:t>
      </w:r>
      <w:r w:rsidRPr="00224936">
        <w:rPr>
          <w:rFonts w:ascii="Arial" w:eastAsia="Arial" w:hAnsi="Arial" w:cs="Arial"/>
          <w:sz w:val="20"/>
          <w:szCs w:val="19"/>
        </w:rPr>
        <w:t>, καθώς ο δείκτης διαμορφώθηκε στις -</w:t>
      </w:r>
      <w:r>
        <w:rPr>
          <w:rFonts w:ascii="Arial" w:eastAsia="Arial" w:hAnsi="Arial" w:cs="Arial"/>
          <w:sz w:val="20"/>
          <w:szCs w:val="19"/>
        </w:rPr>
        <w:t>76,1 μονάδες τον Μάιο, από -76,3</w:t>
      </w:r>
      <w:r w:rsidRPr="00224936">
        <w:rPr>
          <w:rFonts w:ascii="Arial" w:eastAsia="Arial" w:hAnsi="Arial" w:cs="Arial"/>
          <w:sz w:val="20"/>
          <w:szCs w:val="19"/>
        </w:rPr>
        <w:t xml:space="preserve"> </w:t>
      </w:r>
      <w:r>
        <w:rPr>
          <w:rFonts w:ascii="Arial" w:eastAsia="Arial" w:hAnsi="Arial" w:cs="Arial"/>
          <w:sz w:val="20"/>
          <w:szCs w:val="19"/>
        </w:rPr>
        <w:t xml:space="preserve">μονάδες τον Απρίλιο. Η αύξηση αποδίδεται στη βελτίωση </w:t>
      </w:r>
      <w:r w:rsidRPr="00224936">
        <w:rPr>
          <w:rFonts w:ascii="Arial" w:eastAsia="Arial" w:hAnsi="Arial" w:cs="Arial"/>
          <w:sz w:val="20"/>
          <w:szCs w:val="20"/>
        </w:rPr>
        <w:t>των προσδοκιών για την απασχόληση</w:t>
      </w:r>
      <w:r>
        <w:rPr>
          <w:rFonts w:ascii="Arial" w:eastAsia="Arial" w:hAnsi="Arial" w:cs="Arial"/>
          <w:sz w:val="20"/>
          <w:szCs w:val="20"/>
        </w:rPr>
        <w:t xml:space="preserve"> στον κλάδο (+1,6</w:t>
      </w:r>
      <w:r w:rsidRPr="0082564C">
        <w:rPr>
          <w:rFonts w:ascii="Arial" w:eastAsia="Arial" w:hAnsi="Arial" w:cs="Arial"/>
          <w:sz w:val="20"/>
          <w:szCs w:val="20"/>
        </w:rPr>
        <w:t xml:space="preserve"> μονάδ</w:t>
      </w:r>
      <w:r w:rsidRPr="005C5936">
        <w:rPr>
          <w:rFonts w:ascii="Arial" w:eastAsia="Arial" w:hAnsi="Arial" w:cs="Arial"/>
          <w:sz w:val="20"/>
          <w:szCs w:val="20"/>
        </w:rPr>
        <w:t>α</w:t>
      </w:r>
      <w:r w:rsidRPr="0082564C">
        <w:rPr>
          <w:rFonts w:ascii="Arial" w:eastAsia="Arial" w:hAnsi="Arial" w:cs="Arial"/>
          <w:sz w:val="20"/>
          <w:szCs w:val="20"/>
        </w:rPr>
        <w:t>)</w:t>
      </w:r>
      <w:r w:rsidRPr="00224936">
        <w:rPr>
          <w:rFonts w:ascii="Arial" w:eastAsia="Arial" w:hAnsi="Arial" w:cs="Arial"/>
          <w:sz w:val="20"/>
          <w:szCs w:val="20"/>
        </w:rPr>
        <w:t xml:space="preserve">, </w:t>
      </w:r>
      <w:r>
        <w:rPr>
          <w:rFonts w:ascii="Arial" w:eastAsia="Arial" w:hAnsi="Arial" w:cs="Arial"/>
          <w:sz w:val="20"/>
          <w:szCs w:val="20"/>
        </w:rPr>
        <w:t xml:space="preserve">ενώ </w:t>
      </w:r>
      <w:r w:rsidRPr="001B738D">
        <w:rPr>
          <w:rFonts w:ascii="Arial" w:eastAsia="Arial" w:hAnsi="Arial" w:cs="Arial"/>
          <w:sz w:val="20"/>
          <w:szCs w:val="20"/>
        </w:rPr>
        <w:t>οι</w:t>
      </w:r>
      <w:r w:rsidRPr="00224936">
        <w:rPr>
          <w:rFonts w:ascii="Arial" w:eastAsia="Arial" w:hAnsi="Arial" w:cs="Arial"/>
          <w:sz w:val="20"/>
          <w:szCs w:val="20"/>
        </w:rPr>
        <w:t xml:space="preserve"> </w:t>
      </w:r>
      <w:r w:rsidRPr="00312E6C">
        <w:rPr>
          <w:rFonts w:ascii="Arial" w:eastAsia="Arial" w:hAnsi="Arial" w:cs="Arial"/>
          <w:sz w:val="20"/>
          <w:szCs w:val="20"/>
        </w:rPr>
        <w:t>προβλέ</w:t>
      </w:r>
      <w:r w:rsidRPr="001B738D">
        <w:rPr>
          <w:rFonts w:ascii="Arial" w:eastAsia="Arial" w:hAnsi="Arial" w:cs="Arial"/>
          <w:sz w:val="20"/>
          <w:szCs w:val="20"/>
        </w:rPr>
        <w:t>ψεις</w:t>
      </w:r>
      <w:r w:rsidRPr="00224936">
        <w:rPr>
          <w:rFonts w:ascii="Arial" w:eastAsia="Arial" w:hAnsi="Arial" w:cs="Arial"/>
          <w:sz w:val="20"/>
          <w:szCs w:val="20"/>
        </w:rPr>
        <w:t xml:space="preserve"> για το </w:t>
      </w:r>
      <w:r w:rsidRPr="001B738D">
        <w:rPr>
          <w:rFonts w:ascii="Arial" w:eastAsia="Arial" w:hAnsi="Arial" w:cs="Arial"/>
          <w:sz w:val="20"/>
          <w:szCs w:val="20"/>
        </w:rPr>
        <w:t>πρόγραμμα</w:t>
      </w:r>
      <w:r w:rsidRPr="00224936">
        <w:rPr>
          <w:rFonts w:ascii="Arial" w:eastAsia="Arial" w:hAnsi="Arial" w:cs="Arial"/>
          <w:sz w:val="20"/>
          <w:szCs w:val="20"/>
        </w:rPr>
        <w:t xml:space="preserve"> εργασιών</w:t>
      </w:r>
      <w:r w:rsidRPr="001B738D">
        <w:rPr>
          <w:rFonts w:ascii="Arial" w:eastAsia="Arial" w:hAnsi="Arial" w:cs="Arial"/>
          <w:sz w:val="20"/>
          <w:szCs w:val="20"/>
        </w:rPr>
        <w:t xml:space="preserve"> των επιχειρήσεων</w:t>
      </w:r>
      <w:r>
        <w:rPr>
          <w:rFonts w:ascii="Arial" w:eastAsia="Arial" w:hAnsi="Arial" w:cs="Arial"/>
          <w:sz w:val="20"/>
          <w:szCs w:val="20"/>
        </w:rPr>
        <w:t xml:space="preserve"> </w:t>
      </w:r>
      <w:r w:rsidRPr="0082564C">
        <w:rPr>
          <w:rFonts w:ascii="Arial" w:eastAsia="Arial" w:hAnsi="Arial" w:cs="Arial"/>
          <w:sz w:val="20"/>
          <w:szCs w:val="20"/>
        </w:rPr>
        <w:t xml:space="preserve">υποχώρησαν </w:t>
      </w:r>
      <w:r>
        <w:rPr>
          <w:rFonts w:ascii="Arial" w:eastAsia="Arial" w:hAnsi="Arial" w:cs="Arial"/>
          <w:sz w:val="20"/>
          <w:szCs w:val="20"/>
        </w:rPr>
        <w:t>κατά 1,3 μονάδ</w:t>
      </w:r>
      <w:r w:rsidRPr="005C5936">
        <w:rPr>
          <w:rFonts w:ascii="Arial" w:eastAsia="Arial" w:hAnsi="Arial" w:cs="Arial"/>
          <w:sz w:val="20"/>
          <w:szCs w:val="20"/>
        </w:rPr>
        <w:t>α</w:t>
      </w:r>
      <w:r w:rsidRPr="0082564C">
        <w:rPr>
          <w:rFonts w:ascii="Arial" w:eastAsia="Arial" w:hAnsi="Arial" w:cs="Arial"/>
          <w:sz w:val="20"/>
          <w:szCs w:val="20"/>
        </w:rPr>
        <w:t>.</w:t>
      </w:r>
      <w:r w:rsidRPr="00DD70CB">
        <w:t xml:space="preserve"> </w:t>
      </w:r>
    </w:p>
    <w:p w14:paraId="2FE808A0" w14:textId="77777777" w:rsidR="001E42F8" w:rsidRDefault="001E42F8" w:rsidP="001E42F8">
      <w:pPr>
        <w:pStyle w:val="BodyText"/>
        <w:kinsoku w:val="0"/>
        <w:overflowPunct w:val="0"/>
        <w:ind w:left="1758" w:right="227"/>
        <w:jc w:val="both"/>
        <w:rPr>
          <w:sz w:val="20"/>
          <w:szCs w:val="20"/>
          <w:lang w:val="el-GR"/>
        </w:rPr>
      </w:pPr>
    </w:p>
    <w:p w14:paraId="739FABED" w14:textId="77777777" w:rsidR="001E42F8" w:rsidRPr="009951AA" w:rsidRDefault="001E42F8" w:rsidP="001E42F8">
      <w:pPr>
        <w:pStyle w:val="BodyText"/>
        <w:kinsoku w:val="0"/>
        <w:overflowPunct w:val="0"/>
        <w:ind w:left="1758" w:right="227"/>
        <w:jc w:val="both"/>
        <w:rPr>
          <w:sz w:val="20"/>
          <w:szCs w:val="20"/>
          <w:lang w:val="el-GR"/>
        </w:rPr>
      </w:pPr>
      <w:r w:rsidRPr="00224936">
        <w:rPr>
          <w:sz w:val="20"/>
          <w:szCs w:val="20"/>
          <w:lang w:val="el-GR"/>
        </w:rPr>
        <w:t>Επιπλέον, ο δείκτης καταναλωτικής εμπιστοσύ</w:t>
      </w:r>
      <w:r>
        <w:rPr>
          <w:sz w:val="20"/>
          <w:szCs w:val="20"/>
          <w:lang w:val="el-GR"/>
        </w:rPr>
        <w:t>νης μειώθηκε οριακά κατά 0,4</w:t>
      </w:r>
      <w:r w:rsidRPr="005C5936">
        <w:rPr>
          <w:sz w:val="20"/>
          <w:szCs w:val="20"/>
          <w:lang w:val="el-GR"/>
        </w:rPr>
        <w:t xml:space="preserve"> της ποσοστιαίας</w:t>
      </w:r>
      <w:r w:rsidRPr="00224936">
        <w:rPr>
          <w:sz w:val="20"/>
          <w:szCs w:val="20"/>
          <w:lang w:val="el-GR"/>
        </w:rPr>
        <w:t xml:space="preserve"> μονάδ</w:t>
      </w:r>
      <w:r w:rsidRPr="005C5936">
        <w:rPr>
          <w:sz w:val="20"/>
          <w:szCs w:val="20"/>
          <w:lang w:val="el-GR"/>
        </w:rPr>
        <w:t>α</w:t>
      </w:r>
      <w:r w:rsidRPr="00224936">
        <w:rPr>
          <w:sz w:val="20"/>
          <w:szCs w:val="20"/>
          <w:lang w:val="el-GR"/>
        </w:rPr>
        <w:t>ς</w:t>
      </w:r>
      <w:r>
        <w:rPr>
          <w:sz w:val="20"/>
          <w:szCs w:val="20"/>
          <w:lang w:val="el-GR"/>
        </w:rPr>
        <w:t>,</w:t>
      </w:r>
      <w:r w:rsidRPr="00224936">
        <w:rPr>
          <w:sz w:val="20"/>
          <w:szCs w:val="20"/>
          <w:lang w:val="el-GR"/>
        </w:rPr>
        <w:t xml:space="preserve"> </w:t>
      </w:r>
      <w:r w:rsidRPr="00EA7DF9">
        <w:rPr>
          <w:sz w:val="20"/>
          <w:szCs w:val="20"/>
          <w:lang w:val="el-GR"/>
        </w:rPr>
        <w:t xml:space="preserve">σε μηνιαία βάση, </w:t>
      </w:r>
      <w:r w:rsidRPr="00224936">
        <w:rPr>
          <w:sz w:val="20"/>
          <w:szCs w:val="20"/>
          <w:lang w:val="el-GR"/>
        </w:rPr>
        <w:t xml:space="preserve">τον </w:t>
      </w:r>
      <w:r>
        <w:rPr>
          <w:sz w:val="20"/>
          <w:szCs w:val="20"/>
          <w:lang w:val="el-GR"/>
        </w:rPr>
        <w:t>Μάιο</w:t>
      </w:r>
      <w:r w:rsidRPr="00224936">
        <w:rPr>
          <w:sz w:val="20"/>
          <w:szCs w:val="20"/>
          <w:lang w:val="el-GR"/>
        </w:rPr>
        <w:t xml:space="preserve">, </w:t>
      </w:r>
      <w:r>
        <w:rPr>
          <w:sz w:val="20"/>
          <w:szCs w:val="20"/>
          <w:lang w:val="el-GR"/>
        </w:rPr>
        <w:t>στις -33</w:t>
      </w:r>
      <w:r w:rsidRPr="004B5A1B">
        <w:rPr>
          <w:sz w:val="20"/>
          <w:szCs w:val="20"/>
          <w:lang w:val="el-GR"/>
        </w:rPr>
        <w:t xml:space="preserve"> μονάδες</w:t>
      </w:r>
      <w:r w:rsidRPr="001B738D">
        <w:rPr>
          <w:sz w:val="20"/>
          <w:szCs w:val="20"/>
          <w:lang w:val="el-GR"/>
        </w:rPr>
        <w:t xml:space="preserve"> </w:t>
      </w:r>
      <w:r>
        <w:rPr>
          <w:sz w:val="20"/>
          <w:lang w:val="el-GR"/>
        </w:rPr>
        <w:t xml:space="preserve">(Γράφημα </w:t>
      </w:r>
      <w:r w:rsidRPr="001E42F8">
        <w:rPr>
          <w:sz w:val="20"/>
          <w:lang w:val="el-GR"/>
        </w:rPr>
        <w:t>4</w:t>
      </w:r>
      <w:r w:rsidRPr="00224936">
        <w:rPr>
          <w:sz w:val="20"/>
          <w:lang w:val="el-GR"/>
        </w:rPr>
        <w:t>)</w:t>
      </w:r>
      <w:r>
        <w:rPr>
          <w:sz w:val="20"/>
          <w:szCs w:val="20"/>
          <w:lang w:val="el-GR"/>
        </w:rPr>
        <w:t>,</w:t>
      </w:r>
      <w:r w:rsidRPr="00EA7DF9">
        <w:rPr>
          <w:sz w:val="20"/>
          <w:szCs w:val="20"/>
          <w:lang w:val="el-GR"/>
        </w:rPr>
        <w:t xml:space="preserve"> σημειώνοντας τη χαμηλότερη</w:t>
      </w:r>
      <w:r w:rsidRPr="006E0E92">
        <w:rPr>
          <w:sz w:val="20"/>
          <w:szCs w:val="20"/>
          <w:lang w:val="el-GR"/>
        </w:rPr>
        <w:t xml:space="preserve"> </w:t>
      </w:r>
      <w:r>
        <w:rPr>
          <w:sz w:val="20"/>
          <w:szCs w:val="20"/>
          <w:lang w:val="el-GR"/>
        </w:rPr>
        <w:t xml:space="preserve">επίδοσή του </w:t>
      </w:r>
      <w:r w:rsidRPr="00224936">
        <w:rPr>
          <w:sz w:val="20"/>
          <w:szCs w:val="20"/>
          <w:lang w:val="el-GR"/>
        </w:rPr>
        <w:t xml:space="preserve">από τον </w:t>
      </w:r>
      <w:r>
        <w:rPr>
          <w:sz w:val="20"/>
          <w:szCs w:val="20"/>
          <w:lang w:val="el-GR"/>
        </w:rPr>
        <w:t>Φεβρουάριο</w:t>
      </w:r>
      <w:r w:rsidRPr="00224936">
        <w:rPr>
          <w:sz w:val="20"/>
          <w:szCs w:val="20"/>
          <w:lang w:val="el-GR"/>
        </w:rPr>
        <w:t xml:space="preserve"> 2019. Επιπλέον, ο </w:t>
      </w:r>
      <w:r w:rsidRPr="001A1C56">
        <w:rPr>
          <w:sz w:val="20"/>
          <w:szCs w:val="20"/>
          <w:lang w:val="el-GR"/>
        </w:rPr>
        <w:t xml:space="preserve">εν λόγω </w:t>
      </w:r>
      <w:r w:rsidRPr="00224936">
        <w:rPr>
          <w:sz w:val="20"/>
          <w:szCs w:val="20"/>
          <w:lang w:val="el-GR"/>
        </w:rPr>
        <w:t xml:space="preserve">δείκτης στην Ελλάδα </w:t>
      </w:r>
      <w:r w:rsidRPr="0048741E">
        <w:rPr>
          <w:sz w:val="20"/>
          <w:szCs w:val="20"/>
          <w:lang w:val="el-GR"/>
        </w:rPr>
        <w:t>ήταν</w:t>
      </w:r>
      <w:r w:rsidRPr="00224936">
        <w:rPr>
          <w:sz w:val="20"/>
          <w:szCs w:val="20"/>
          <w:lang w:val="el-GR"/>
        </w:rPr>
        <w:t xml:space="preserve"> τον </w:t>
      </w:r>
      <w:r w:rsidRPr="001A1C56">
        <w:rPr>
          <w:sz w:val="20"/>
          <w:szCs w:val="20"/>
          <w:lang w:val="el-GR"/>
        </w:rPr>
        <w:t>Μάιο</w:t>
      </w:r>
      <w:r w:rsidRPr="00224936">
        <w:rPr>
          <w:sz w:val="20"/>
          <w:szCs w:val="20"/>
          <w:lang w:val="el-GR"/>
        </w:rPr>
        <w:t xml:space="preserve"> </w:t>
      </w:r>
      <w:r>
        <w:rPr>
          <w:sz w:val="20"/>
          <w:szCs w:val="20"/>
          <w:lang w:val="el-GR"/>
        </w:rPr>
        <w:t xml:space="preserve">αισθητά </w:t>
      </w:r>
      <w:r w:rsidRPr="00224936">
        <w:rPr>
          <w:sz w:val="20"/>
          <w:szCs w:val="20"/>
          <w:lang w:val="el-GR"/>
        </w:rPr>
        <w:t>χαμηλότερος από τους αντίστοιχους μέσους όρους της ΕΕ-27</w:t>
      </w:r>
      <w:r w:rsidRPr="0048741E">
        <w:rPr>
          <w:sz w:val="20"/>
          <w:szCs w:val="20"/>
          <w:lang w:val="el-GR"/>
        </w:rPr>
        <w:t xml:space="preserve"> (</w:t>
      </w:r>
      <w:r>
        <w:rPr>
          <w:sz w:val="20"/>
          <w:szCs w:val="20"/>
          <w:lang w:val="el-GR"/>
        </w:rPr>
        <w:t>-19,5</w:t>
      </w:r>
      <w:r w:rsidRPr="000A040F">
        <w:rPr>
          <w:sz w:val="20"/>
          <w:szCs w:val="20"/>
          <w:lang w:val="el-GR"/>
        </w:rPr>
        <w:t xml:space="preserve"> μονάδες) </w:t>
      </w:r>
      <w:r w:rsidRPr="00224936">
        <w:rPr>
          <w:sz w:val="20"/>
          <w:szCs w:val="20"/>
          <w:lang w:val="el-GR"/>
        </w:rPr>
        <w:t>και της Ευρωζώνης</w:t>
      </w:r>
      <w:r w:rsidRPr="000A040F">
        <w:rPr>
          <w:sz w:val="20"/>
          <w:szCs w:val="20"/>
          <w:lang w:val="el-GR"/>
        </w:rPr>
        <w:t xml:space="preserve"> </w:t>
      </w:r>
      <w:r w:rsidRPr="0048741E">
        <w:rPr>
          <w:sz w:val="20"/>
          <w:szCs w:val="20"/>
          <w:lang w:val="el-GR"/>
        </w:rPr>
        <w:t>(</w:t>
      </w:r>
      <w:r>
        <w:rPr>
          <w:sz w:val="20"/>
          <w:szCs w:val="20"/>
          <w:lang w:val="el-GR"/>
        </w:rPr>
        <w:t>-18,8</w:t>
      </w:r>
      <w:r w:rsidRPr="000A040F">
        <w:rPr>
          <w:sz w:val="20"/>
          <w:szCs w:val="20"/>
          <w:lang w:val="el-GR"/>
        </w:rPr>
        <w:t xml:space="preserve"> μονάδες)</w:t>
      </w:r>
      <w:r w:rsidRPr="00224936">
        <w:rPr>
          <w:sz w:val="20"/>
          <w:szCs w:val="20"/>
          <w:lang w:val="el-GR"/>
        </w:rPr>
        <w:t>, παρά το γεγονός ότι τον Φεβρουάριο</w:t>
      </w:r>
      <w:r>
        <w:rPr>
          <w:sz w:val="20"/>
          <w:szCs w:val="20"/>
          <w:lang w:val="el-GR"/>
        </w:rPr>
        <w:t xml:space="preserve"> κινείτο σε υψηλότερα επίπεδα. Από τις</w:t>
      </w:r>
      <w:r w:rsidRPr="00224936">
        <w:rPr>
          <w:sz w:val="20"/>
          <w:szCs w:val="20"/>
          <w:lang w:val="el-GR"/>
        </w:rPr>
        <w:t xml:space="preserve"> επιμέρους </w:t>
      </w:r>
      <w:r>
        <w:rPr>
          <w:sz w:val="20"/>
          <w:szCs w:val="20"/>
          <w:lang w:val="el-GR"/>
        </w:rPr>
        <w:t xml:space="preserve">μεταβλητές </w:t>
      </w:r>
      <w:r w:rsidRPr="00224936">
        <w:rPr>
          <w:sz w:val="20"/>
          <w:szCs w:val="20"/>
          <w:lang w:val="el-GR"/>
        </w:rPr>
        <w:t xml:space="preserve">που συνθέτουν το </w:t>
      </w:r>
      <w:r>
        <w:rPr>
          <w:sz w:val="20"/>
          <w:szCs w:val="20"/>
          <w:lang w:val="el-GR"/>
        </w:rPr>
        <w:t xml:space="preserve">συνολικό </w:t>
      </w:r>
      <w:r w:rsidRPr="00224936">
        <w:rPr>
          <w:sz w:val="20"/>
          <w:szCs w:val="20"/>
          <w:lang w:val="el-GR"/>
        </w:rPr>
        <w:t>δε</w:t>
      </w:r>
      <w:r>
        <w:rPr>
          <w:sz w:val="20"/>
          <w:szCs w:val="20"/>
          <w:lang w:val="el-GR"/>
        </w:rPr>
        <w:t xml:space="preserve">ίκτη, μείωση καταγράφηκε </w:t>
      </w:r>
      <w:r w:rsidRPr="000A040F">
        <w:rPr>
          <w:sz w:val="20"/>
          <w:szCs w:val="20"/>
          <w:lang w:val="el-GR"/>
        </w:rPr>
        <w:t xml:space="preserve">στις </w:t>
      </w:r>
      <w:r w:rsidRPr="009951AA">
        <w:rPr>
          <w:sz w:val="20"/>
          <w:szCs w:val="20"/>
          <w:lang w:val="el-GR"/>
        </w:rPr>
        <w:t>εκτιμήσεις</w:t>
      </w:r>
      <w:r w:rsidRPr="000A040F">
        <w:rPr>
          <w:sz w:val="20"/>
          <w:szCs w:val="20"/>
          <w:lang w:val="el-GR"/>
        </w:rPr>
        <w:t xml:space="preserve"> για την</w:t>
      </w:r>
      <w:r w:rsidRPr="009951AA">
        <w:rPr>
          <w:sz w:val="20"/>
          <w:szCs w:val="20"/>
          <w:lang w:val="el-GR"/>
        </w:rPr>
        <w:t xml:space="preserve"> τρέχουσα</w:t>
      </w:r>
      <w:r w:rsidRPr="000A040F">
        <w:rPr>
          <w:sz w:val="20"/>
          <w:szCs w:val="20"/>
          <w:lang w:val="el-GR"/>
        </w:rPr>
        <w:t xml:space="preserve"> οικονομική κατάσταση των νοικοκυριών </w:t>
      </w:r>
      <w:r>
        <w:rPr>
          <w:sz w:val="20"/>
          <w:szCs w:val="20"/>
          <w:lang w:val="el-GR"/>
        </w:rPr>
        <w:t>(-5,8 μονάδες), καθώς και</w:t>
      </w:r>
      <w:r w:rsidRPr="009951AA">
        <w:rPr>
          <w:sz w:val="20"/>
          <w:szCs w:val="20"/>
          <w:lang w:val="el-GR"/>
        </w:rPr>
        <w:t xml:space="preserve"> </w:t>
      </w:r>
      <w:r>
        <w:rPr>
          <w:sz w:val="20"/>
          <w:szCs w:val="20"/>
          <w:lang w:val="el-GR"/>
        </w:rPr>
        <w:t>για τη γενική</w:t>
      </w:r>
      <w:r w:rsidRPr="00224936">
        <w:rPr>
          <w:sz w:val="20"/>
          <w:szCs w:val="20"/>
          <w:lang w:val="el-GR"/>
        </w:rPr>
        <w:t xml:space="preserve"> οικονομική κατάσταση </w:t>
      </w:r>
      <w:r w:rsidRPr="00CB3A93">
        <w:rPr>
          <w:sz w:val="20"/>
          <w:szCs w:val="20"/>
          <w:lang w:val="el-GR"/>
        </w:rPr>
        <w:t>της χώρας</w:t>
      </w:r>
      <w:r>
        <w:rPr>
          <w:sz w:val="20"/>
          <w:szCs w:val="20"/>
          <w:lang w:val="el-GR"/>
        </w:rPr>
        <w:t xml:space="preserve"> τον επόμενο χρόνο (-1,2</w:t>
      </w:r>
      <w:r w:rsidRPr="001B738D">
        <w:rPr>
          <w:sz w:val="20"/>
          <w:szCs w:val="20"/>
          <w:lang w:val="el-GR"/>
        </w:rPr>
        <w:t xml:space="preserve"> μονάδ</w:t>
      </w:r>
      <w:r w:rsidRPr="005C5936">
        <w:rPr>
          <w:sz w:val="20"/>
          <w:szCs w:val="20"/>
          <w:lang w:val="el-GR"/>
        </w:rPr>
        <w:t>α</w:t>
      </w:r>
      <w:r w:rsidRPr="00224936">
        <w:rPr>
          <w:sz w:val="20"/>
          <w:szCs w:val="20"/>
          <w:lang w:val="el-GR"/>
        </w:rPr>
        <w:t>)</w:t>
      </w:r>
      <w:r w:rsidRPr="009951AA">
        <w:rPr>
          <w:sz w:val="20"/>
          <w:szCs w:val="20"/>
          <w:lang w:val="el-GR"/>
        </w:rPr>
        <w:t>.</w:t>
      </w:r>
      <w:r w:rsidRPr="00224936">
        <w:rPr>
          <w:sz w:val="20"/>
          <w:szCs w:val="20"/>
          <w:lang w:val="el-GR"/>
        </w:rPr>
        <w:t xml:space="preserve"> </w:t>
      </w:r>
      <w:r>
        <w:rPr>
          <w:sz w:val="20"/>
          <w:szCs w:val="20"/>
          <w:lang w:val="el-GR"/>
        </w:rPr>
        <w:t>Αντίθετα</w:t>
      </w:r>
      <w:r w:rsidRPr="000A040F">
        <w:rPr>
          <w:sz w:val="20"/>
          <w:szCs w:val="20"/>
          <w:lang w:val="el-GR"/>
        </w:rPr>
        <w:t>,</w:t>
      </w:r>
      <w:r>
        <w:rPr>
          <w:sz w:val="20"/>
          <w:szCs w:val="20"/>
          <w:lang w:val="el-GR"/>
        </w:rPr>
        <w:t xml:space="preserve"> </w:t>
      </w:r>
      <w:r w:rsidRPr="009951AA">
        <w:rPr>
          <w:sz w:val="20"/>
          <w:szCs w:val="20"/>
          <w:lang w:val="el-GR"/>
        </w:rPr>
        <w:t>άνοδο σημείωσαν</w:t>
      </w:r>
      <w:r>
        <w:rPr>
          <w:sz w:val="20"/>
          <w:szCs w:val="20"/>
          <w:lang w:val="el-GR"/>
        </w:rPr>
        <w:t xml:space="preserve"> οι</w:t>
      </w:r>
      <w:r w:rsidRPr="000A040F">
        <w:rPr>
          <w:sz w:val="20"/>
          <w:szCs w:val="20"/>
          <w:lang w:val="el-GR"/>
        </w:rPr>
        <w:t xml:space="preserve"> εκτιμήσεις των καταναλωτών για την οικονομική κατάσταση των νοικοκυριών τους</w:t>
      </w:r>
      <w:r w:rsidRPr="003625D8">
        <w:rPr>
          <w:sz w:val="20"/>
          <w:szCs w:val="20"/>
          <w:lang w:val="el-GR"/>
        </w:rPr>
        <w:t xml:space="preserve"> </w:t>
      </w:r>
      <w:r w:rsidRPr="009951AA">
        <w:rPr>
          <w:sz w:val="20"/>
          <w:szCs w:val="20"/>
          <w:lang w:val="el-GR"/>
        </w:rPr>
        <w:t>σ</w:t>
      </w:r>
      <w:r w:rsidRPr="003625D8">
        <w:rPr>
          <w:sz w:val="20"/>
          <w:szCs w:val="20"/>
          <w:lang w:val="el-GR"/>
        </w:rPr>
        <w:t>τους</w:t>
      </w:r>
      <w:r w:rsidRPr="000A040F">
        <w:rPr>
          <w:sz w:val="20"/>
          <w:szCs w:val="20"/>
          <w:lang w:val="el-GR"/>
        </w:rPr>
        <w:t xml:space="preserve"> </w:t>
      </w:r>
      <w:r w:rsidRPr="009951AA">
        <w:rPr>
          <w:sz w:val="20"/>
          <w:szCs w:val="20"/>
          <w:lang w:val="el-GR"/>
        </w:rPr>
        <w:t>επόμενους</w:t>
      </w:r>
      <w:r w:rsidRPr="000A040F">
        <w:rPr>
          <w:sz w:val="20"/>
          <w:szCs w:val="20"/>
          <w:lang w:val="el-GR"/>
        </w:rPr>
        <w:t xml:space="preserve"> 12 μήνες </w:t>
      </w:r>
      <w:r>
        <w:rPr>
          <w:sz w:val="20"/>
          <w:szCs w:val="20"/>
          <w:lang w:val="el-GR"/>
        </w:rPr>
        <w:t xml:space="preserve">(+3 μονάδες) και οι </w:t>
      </w:r>
      <w:r w:rsidRPr="009951AA">
        <w:rPr>
          <w:sz w:val="20"/>
          <w:szCs w:val="20"/>
          <w:lang w:val="el-GR"/>
        </w:rPr>
        <w:t xml:space="preserve">προθέσεις για πραγματοποίηση </w:t>
      </w:r>
      <w:r>
        <w:rPr>
          <w:sz w:val="20"/>
          <w:szCs w:val="20"/>
          <w:lang w:val="el-GR"/>
        </w:rPr>
        <w:t xml:space="preserve">μείζονων αγορών </w:t>
      </w:r>
      <w:r w:rsidRPr="009951AA">
        <w:rPr>
          <w:sz w:val="20"/>
          <w:szCs w:val="20"/>
          <w:lang w:val="el-GR"/>
        </w:rPr>
        <w:t>(+2,5 μονάδες).</w:t>
      </w:r>
    </w:p>
    <w:p w14:paraId="4F93A014" w14:textId="77777777" w:rsidR="001E42F8" w:rsidRDefault="001E42F8" w:rsidP="001E42F8">
      <w:pPr>
        <w:pStyle w:val="BodyText"/>
        <w:kinsoku w:val="0"/>
        <w:overflowPunct w:val="0"/>
        <w:ind w:left="1758" w:right="227"/>
        <w:jc w:val="both"/>
        <w:rPr>
          <w:sz w:val="20"/>
          <w:szCs w:val="20"/>
          <w:lang w:val="el-GR"/>
        </w:rPr>
      </w:pPr>
    </w:p>
    <w:p w14:paraId="7F5FDF42" w14:textId="0B6BB76F" w:rsidR="00E95CAC" w:rsidRDefault="001E42F8" w:rsidP="00E95CAC">
      <w:pPr>
        <w:pStyle w:val="BodyText"/>
        <w:kinsoku w:val="0"/>
        <w:overflowPunct w:val="0"/>
        <w:ind w:left="1758" w:right="227"/>
        <w:jc w:val="both"/>
        <w:rPr>
          <w:sz w:val="20"/>
          <w:szCs w:val="20"/>
          <w:lang w:val="el-GR"/>
        </w:rPr>
      </w:pPr>
      <w:r w:rsidRPr="004B5A1B">
        <w:rPr>
          <w:iCs/>
          <w:sz w:val="20"/>
          <w:szCs w:val="20"/>
          <w:lang w:val="el-GR"/>
        </w:rPr>
        <w:t>Τέλος, ο Δείκτης</w:t>
      </w:r>
      <w:r w:rsidRPr="00500F1B">
        <w:rPr>
          <w:iCs/>
          <w:sz w:val="20"/>
          <w:szCs w:val="20"/>
          <w:lang w:val="el-GR"/>
        </w:rPr>
        <w:t xml:space="preserve"> </w:t>
      </w:r>
      <w:r w:rsidRPr="004B5A1B">
        <w:rPr>
          <w:iCs/>
          <w:sz w:val="20"/>
          <w:szCs w:val="20"/>
          <w:lang w:val="el-GR"/>
        </w:rPr>
        <w:t>Ε</w:t>
      </w:r>
      <w:r>
        <w:rPr>
          <w:iCs/>
          <w:sz w:val="20"/>
          <w:szCs w:val="20"/>
          <w:lang w:val="el-GR"/>
        </w:rPr>
        <w:t>πιχειρηματικών Προσδοκιών για</w:t>
      </w:r>
      <w:r w:rsidRPr="00500F1B">
        <w:rPr>
          <w:iCs/>
          <w:sz w:val="20"/>
          <w:szCs w:val="20"/>
          <w:lang w:val="el-GR"/>
        </w:rPr>
        <w:t xml:space="preserve"> την απασχόληση (</w:t>
      </w:r>
      <w:r w:rsidRPr="00500F1B">
        <w:rPr>
          <w:iCs/>
          <w:sz w:val="20"/>
          <w:szCs w:val="20"/>
        </w:rPr>
        <w:t>EEI</w:t>
      </w:r>
      <w:r w:rsidRPr="00500F1B">
        <w:rPr>
          <w:iCs/>
          <w:sz w:val="20"/>
          <w:szCs w:val="20"/>
          <w:lang w:val="el-GR"/>
        </w:rPr>
        <w:t xml:space="preserve">), </w:t>
      </w:r>
      <w:r>
        <w:rPr>
          <w:iCs/>
          <w:sz w:val="20"/>
          <w:szCs w:val="20"/>
          <w:lang w:val="el-GR"/>
        </w:rPr>
        <w:t>σημείωσε πτώση το</w:t>
      </w:r>
      <w:r w:rsidRPr="004B5A1B">
        <w:rPr>
          <w:iCs/>
          <w:sz w:val="20"/>
          <w:szCs w:val="20"/>
          <w:lang w:val="el-GR"/>
        </w:rPr>
        <w:t>ν</w:t>
      </w:r>
      <w:r>
        <w:rPr>
          <w:iCs/>
          <w:sz w:val="20"/>
          <w:szCs w:val="20"/>
          <w:lang w:val="el-GR"/>
        </w:rPr>
        <w:t xml:space="preserve"> Μάιο</w:t>
      </w:r>
      <w:r w:rsidRPr="00420856">
        <w:rPr>
          <w:iCs/>
          <w:sz w:val="20"/>
          <w:szCs w:val="20"/>
          <w:lang w:val="el-GR"/>
        </w:rPr>
        <w:t>,</w:t>
      </w:r>
      <w:r>
        <w:rPr>
          <w:iCs/>
          <w:sz w:val="20"/>
          <w:szCs w:val="20"/>
          <w:lang w:val="el-GR"/>
        </w:rPr>
        <w:t xml:space="preserve"> για δεύτερο συνεχόμενο μήνα</w:t>
      </w:r>
      <w:r w:rsidRPr="00500F1B">
        <w:rPr>
          <w:iCs/>
          <w:sz w:val="20"/>
          <w:szCs w:val="20"/>
          <w:lang w:val="el-GR"/>
        </w:rPr>
        <w:t xml:space="preserve">, καθώς </w:t>
      </w:r>
      <w:r w:rsidRPr="00203A2D">
        <w:rPr>
          <w:iCs/>
          <w:sz w:val="20"/>
          <w:szCs w:val="20"/>
          <w:lang w:val="el-GR"/>
        </w:rPr>
        <w:t>διαμορφώθηκε</w:t>
      </w:r>
      <w:r>
        <w:rPr>
          <w:iCs/>
          <w:sz w:val="20"/>
          <w:szCs w:val="20"/>
          <w:lang w:val="el-GR"/>
        </w:rPr>
        <w:t xml:space="preserve"> στις 94,6 μονάδες, έναντι 102,4 </w:t>
      </w:r>
      <w:r w:rsidRPr="00203A2D">
        <w:rPr>
          <w:iCs/>
          <w:sz w:val="20"/>
          <w:szCs w:val="20"/>
          <w:lang w:val="el-GR"/>
        </w:rPr>
        <w:t>μονάδ</w:t>
      </w:r>
      <w:r w:rsidRPr="006E0E92">
        <w:rPr>
          <w:iCs/>
          <w:sz w:val="20"/>
          <w:szCs w:val="20"/>
          <w:lang w:val="el-GR"/>
        </w:rPr>
        <w:t>ων</w:t>
      </w:r>
      <w:r w:rsidRPr="00203A2D">
        <w:rPr>
          <w:iCs/>
          <w:sz w:val="20"/>
          <w:szCs w:val="20"/>
          <w:lang w:val="el-GR"/>
        </w:rPr>
        <w:t xml:space="preserve"> </w:t>
      </w:r>
      <w:r w:rsidRPr="00500F1B">
        <w:rPr>
          <w:iCs/>
          <w:sz w:val="20"/>
          <w:szCs w:val="20"/>
          <w:lang w:val="el-GR"/>
        </w:rPr>
        <w:t xml:space="preserve">τον </w:t>
      </w:r>
      <w:r>
        <w:rPr>
          <w:iCs/>
          <w:sz w:val="20"/>
          <w:szCs w:val="20"/>
          <w:lang w:val="el-GR"/>
        </w:rPr>
        <w:t>Απ</w:t>
      </w:r>
      <w:r w:rsidRPr="004B5A1B">
        <w:rPr>
          <w:iCs/>
          <w:sz w:val="20"/>
          <w:szCs w:val="20"/>
          <w:lang w:val="el-GR"/>
        </w:rPr>
        <w:t>ρίλιο</w:t>
      </w:r>
      <w:r w:rsidRPr="00746B8A">
        <w:rPr>
          <w:iCs/>
          <w:sz w:val="20"/>
          <w:szCs w:val="20"/>
          <w:lang w:val="el-GR"/>
        </w:rPr>
        <w:t xml:space="preserve"> (Γράφημα </w:t>
      </w:r>
      <w:r w:rsidRPr="001E42F8">
        <w:rPr>
          <w:iCs/>
          <w:sz w:val="20"/>
          <w:szCs w:val="20"/>
          <w:lang w:val="el-GR"/>
        </w:rPr>
        <w:t>4</w:t>
      </w:r>
      <w:r w:rsidRPr="00746B8A">
        <w:rPr>
          <w:iCs/>
          <w:sz w:val="20"/>
          <w:szCs w:val="20"/>
          <w:lang w:val="el-GR"/>
        </w:rPr>
        <w:t>)</w:t>
      </w:r>
      <w:r w:rsidRPr="00500F1B">
        <w:rPr>
          <w:iCs/>
          <w:sz w:val="20"/>
          <w:szCs w:val="20"/>
          <w:lang w:val="el-GR"/>
        </w:rPr>
        <w:t>.</w:t>
      </w:r>
      <w:r>
        <w:rPr>
          <w:iCs/>
          <w:sz w:val="20"/>
          <w:szCs w:val="20"/>
          <w:lang w:val="el-GR"/>
        </w:rPr>
        <w:t xml:space="preserve"> </w:t>
      </w:r>
      <w:r w:rsidRPr="00420856">
        <w:rPr>
          <w:iCs/>
          <w:sz w:val="20"/>
          <w:szCs w:val="20"/>
          <w:lang w:val="el-GR"/>
        </w:rPr>
        <w:t>Από τις επιμέρους μεταβλητές του δείκτη</w:t>
      </w:r>
      <w:r>
        <w:rPr>
          <w:iCs/>
          <w:sz w:val="20"/>
          <w:szCs w:val="20"/>
          <w:lang w:val="el-GR"/>
        </w:rPr>
        <w:t xml:space="preserve">, πτώση σημείωσαν </w:t>
      </w:r>
      <w:r>
        <w:rPr>
          <w:sz w:val="20"/>
          <w:szCs w:val="20"/>
          <w:lang w:val="el-GR"/>
        </w:rPr>
        <w:t xml:space="preserve">οι </w:t>
      </w:r>
      <w:r w:rsidRPr="00420856">
        <w:rPr>
          <w:sz w:val="20"/>
          <w:szCs w:val="20"/>
          <w:lang w:val="el-GR"/>
        </w:rPr>
        <w:t xml:space="preserve">επιχειρηματικές </w:t>
      </w:r>
      <w:r>
        <w:rPr>
          <w:sz w:val="20"/>
          <w:szCs w:val="20"/>
          <w:lang w:val="el-GR"/>
        </w:rPr>
        <w:t xml:space="preserve">προσδοκίες για </w:t>
      </w:r>
      <w:r w:rsidRPr="00420856">
        <w:rPr>
          <w:sz w:val="20"/>
          <w:szCs w:val="20"/>
          <w:lang w:val="el-GR"/>
        </w:rPr>
        <w:t xml:space="preserve">την </w:t>
      </w:r>
      <w:r>
        <w:rPr>
          <w:sz w:val="20"/>
          <w:szCs w:val="20"/>
          <w:lang w:val="el-GR"/>
        </w:rPr>
        <w:t>απασχόληση στη βιομηχανία</w:t>
      </w:r>
      <w:r w:rsidRPr="00420856">
        <w:rPr>
          <w:sz w:val="20"/>
          <w:szCs w:val="20"/>
          <w:lang w:val="el-GR"/>
        </w:rPr>
        <w:t xml:space="preserve"> (-9,9 μονάδες), τις υπηρεσίες (-</w:t>
      </w:r>
      <w:r>
        <w:rPr>
          <w:sz w:val="20"/>
          <w:szCs w:val="20"/>
          <w:lang w:val="el-GR"/>
        </w:rPr>
        <w:t>19,</w:t>
      </w:r>
      <w:r w:rsidRPr="00420856">
        <w:rPr>
          <w:sz w:val="20"/>
          <w:szCs w:val="20"/>
          <w:lang w:val="el-GR"/>
        </w:rPr>
        <w:t xml:space="preserve">3 μονάδες) και το </w:t>
      </w:r>
      <w:r>
        <w:rPr>
          <w:sz w:val="20"/>
          <w:szCs w:val="20"/>
          <w:lang w:val="el-GR"/>
        </w:rPr>
        <w:t>λιανικό εμπόριο</w:t>
      </w:r>
      <w:r w:rsidRPr="00420856">
        <w:rPr>
          <w:sz w:val="20"/>
          <w:szCs w:val="20"/>
          <w:lang w:val="el-GR"/>
        </w:rPr>
        <w:t xml:space="preserve"> </w:t>
      </w:r>
      <w:r w:rsidR="00B076E4" w:rsidRPr="00420856">
        <w:rPr>
          <w:sz w:val="20"/>
          <w:szCs w:val="20"/>
          <w:lang w:val="el-GR"/>
        </w:rPr>
        <w:t>(-</w:t>
      </w:r>
      <w:r w:rsidR="00B076E4">
        <w:rPr>
          <w:sz w:val="20"/>
          <w:szCs w:val="20"/>
          <w:lang w:val="el-GR"/>
        </w:rPr>
        <w:t xml:space="preserve">0,4 </w:t>
      </w:r>
      <w:r w:rsidR="00B076E4" w:rsidRPr="005C5936">
        <w:rPr>
          <w:sz w:val="20"/>
          <w:szCs w:val="20"/>
          <w:lang w:val="el-GR"/>
        </w:rPr>
        <w:t xml:space="preserve">της ποσοστιαίας </w:t>
      </w:r>
      <w:r w:rsidR="00B076E4">
        <w:rPr>
          <w:sz w:val="20"/>
          <w:szCs w:val="20"/>
          <w:lang w:val="el-GR"/>
        </w:rPr>
        <w:t>μονάδ</w:t>
      </w:r>
      <w:r w:rsidR="00B076E4" w:rsidRPr="005C5936">
        <w:rPr>
          <w:sz w:val="20"/>
          <w:szCs w:val="20"/>
          <w:lang w:val="el-GR"/>
        </w:rPr>
        <w:t>α</w:t>
      </w:r>
      <w:r w:rsidR="00B076E4">
        <w:rPr>
          <w:sz w:val="20"/>
          <w:szCs w:val="20"/>
          <w:lang w:val="el-GR"/>
        </w:rPr>
        <w:t>ς</w:t>
      </w:r>
      <w:r w:rsidR="00B076E4" w:rsidRPr="00420856">
        <w:rPr>
          <w:sz w:val="20"/>
          <w:szCs w:val="20"/>
          <w:lang w:val="el-GR"/>
        </w:rPr>
        <w:t xml:space="preserve">). Αντίθετα, ο σχετικός δείκτης </w:t>
      </w:r>
      <w:r w:rsidR="00B076E4" w:rsidRPr="00276800">
        <w:rPr>
          <w:sz w:val="20"/>
          <w:szCs w:val="20"/>
          <w:lang w:val="el-GR"/>
        </w:rPr>
        <w:t>στις</w:t>
      </w:r>
      <w:r w:rsidR="00B076E4">
        <w:rPr>
          <w:sz w:val="20"/>
          <w:szCs w:val="20"/>
          <w:lang w:val="el-GR"/>
        </w:rPr>
        <w:t xml:space="preserve"> </w:t>
      </w:r>
      <w:r w:rsidR="00B076E4" w:rsidRPr="00072283">
        <w:rPr>
          <w:sz w:val="20"/>
          <w:szCs w:val="20"/>
          <w:lang w:val="el-GR"/>
        </w:rPr>
        <w:t>κατασκευές</w:t>
      </w:r>
      <w:r w:rsidR="00B076E4" w:rsidRPr="00420856">
        <w:rPr>
          <w:sz w:val="20"/>
          <w:szCs w:val="20"/>
          <w:lang w:val="el-GR"/>
        </w:rPr>
        <w:t xml:space="preserve"> κατέγραψε άνοδο κατά 1,6 μονάδα, παραμένοντας, ωστόσο, σε έντονα αρνητικό έδαφος (-74,2 μονάδες). </w:t>
      </w:r>
      <w:r w:rsidR="00B076E4" w:rsidRPr="00B219AB">
        <w:rPr>
          <w:sz w:val="20"/>
          <w:szCs w:val="20"/>
          <w:lang w:val="el-GR"/>
        </w:rPr>
        <w:t xml:space="preserve">Στην </w:t>
      </w:r>
      <w:r w:rsidR="00B076E4" w:rsidRPr="00593A46">
        <w:rPr>
          <w:sz w:val="20"/>
          <w:szCs w:val="20"/>
          <w:lang w:val="el-GR"/>
        </w:rPr>
        <w:t xml:space="preserve">ΕΕ-27 και στην </w:t>
      </w:r>
      <w:r w:rsidR="00B076E4" w:rsidRPr="00B219AB">
        <w:rPr>
          <w:sz w:val="20"/>
          <w:szCs w:val="20"/>
          <w:lang w:val="el-GR"/>
        </w:rPr>
        <w:t>Ευ</w:t>
      </w:r>
      <w:r w:rsidR="00B076E4">
        <w:rPr>
          <w:sz w:val="20"/>
          <w:szCs w:val="20"/>
          <w:lang w:val="el-GR"/>
        </w:rPr>
        <w:t>ρωζώνη η άνοδος των Δεικτών</w:t>
      </w:r>
      <w:r w:rsidR="00B076E4" w:rsidRPr="00072283">
        <w:rPr>
          <w:sz w:val="20"/>
          <w:szCs w:val="20"/>
          <w:lang w:val="el-GR"/>
        </w:rPr>
        <w:t xml:space="preserve"> </w:t>
      </w:r>
      <w:r w:rsidR="00B076E4" w:rsidRPr="004B5A1B">
        <w:rPr>
          <w:iCs/>
          <w:sz w:val="20"/>
          <w:szCs w:val="20"/>
          <w:lang w:val="el-GR"/>
        </w:rPr>
        <w:t>Ε</w:t>
      </w:r>
      <w:r w:rsidR="00B076E4">
        <w:rPr>
          <w:iCs/>
          <w:sz w:val="20"/>
          <w:szCs w:val="20"/>
          <w:lang w:val="el-GR"/>
        </w:rPr>
        <w:t>πιχειρηματικών Προσδοκιών για</w:t>
      </w:r>
      <w:r w:rsidR="00B076E4" w:rsidRPr="00500F1B">
        <w:rPr>
          <w:iCs/>
          <w:sz w:val="20"/>
          <w:szCs w:val="20"/>
          <w:lang w:val="el-GR"/>
        </w:rPr>
        <w:t xml:space="preserve"> την απασχόληση</w:t>
      </w:r>
      <w:r w:rsidR="00B076E4" w:rsidRPr="00B219AB">
        <w:rPr>
          <w:sz w:val="20"/>
          <w:szCs w:val="20"/>
          <w:lang w:val="el-GR"/>
        </w:rPr>
        <w:t xml:space="preserve"> τον Μάιο ήταν </w:t>
      </w:r>
      <w:r w:rsidR="00E95CAC">
        <w:rPr>
          <w:sz w:val="20"/>
          <w:szCs w:val="20"/>
          <w:lang w:val="el-GR"/>
        </w:rPr>
        <w:t xml:space="preserve">αξιοσημείωτη, καθώς διαμορφώθηκαν σε </w:t>
      </w:r>
      <w:r w:rsidR="00E95CAC" w:rsidRPr="00593A46">
        <w:rPr>
          <w:sz w:val="20"/>
          <w:szCs w:val="20"/>
          <w:lang w:val="el-GR"/>
        </w:rPr>
        <w:t>70</w:t>
      </w:r>
      <w:r w:rsidR="00E95CAC">
        <w:rPr>
          <w:sz w:val="20"/>
          <w:szCs w:val="20"/>
          <w:lang w:val="el-GR"/>
        </w:rPr>
        <w:t>,9 και 70,2 μονάδες αντίστοιχα, σημειώνοντας άνοδο κατά 11,3 μονάδες</w:t>
      </w:r>
      <w:r w:rsidR="00E95CAC" w:rsidRPr="001E71DE">
        <w:rPr>
          <w:sz w:val="20"/>
          <w:szCs w:val="20"/>
          <w:lang w:val="el-GR"/>
        </w:rPr>
        <w:t>,</w:t>
      </w:r>
      <w:r w:rsidR="00E95CAC">
        <w:rPr>
          <w:sz w:val="20"/>
          <w:szCs w:val="20"/>
          <w:lang w:val="el-GR"/>
        </w:rPr>
        <w:t xml:space="preserve"> έκαστος.</w:t>
      </w:r>
    </w:p>
    <w:p w14:paraId="3E68D05A" w14:textId="0B327A28" w:rsidR="00E95CAC" w:rsidRDefault="00E95CAC" w:rsidP="00E95CAC">
      <w:pPr>
        <w:pStyle w:val="BodyText"/>
        <w:kinsoku w:val="0"/>
        <w:overflowPunct w:val="0"/>
        <w:ind w:left="1758" w:right="227"/>
        <w:jc w:val="both"/>
        <w:rPr>
          <w:sz w:val="20"/>
          <w:szCs w:val="20"/>
          <w:lang w:val="el-GR"/>
        </w:rPr>
      </w:pPr>
    </w:p>
    <w:p w14:paraId="2A8507D4" w14:textId="77777777" w:rsidR="00E95CAC" w:rsidRDefault="00E95CAC" w:rsidP="00E95CAC">
      <w:pPr>
        <w:pStyle w:val="BodyText"/>
        <w:kinsoku w:val="0"/>
        <w:overflowPunct w:val="0"/>
        <w:ind w:left="1758" w:right="227"/>
        <w:jc w:val="both"/>
        <w:rPr>
          <w:sz w:val="20"/>
          <w:szCs w:val="20"/>
          <w:lang w:val="el-GR"/>
        </w:rPr>
      </w:pPr>
    </w:p>
    <w:p w14:paraId="6D70F834" w14:textId="77777777" w:rsidR="00B076E4" w:rsidRDefault="00B076E4" w:rsidP="00B076E4">
      <w:pPr>
        <w:pStyle w:val="BodyText"/>
        <w:kinsoku w:val="0"/>
        <w:overflowPunct w:val="0"/>
        <w:ind w:left="1758" w:right="227"/>
        <w:jc w:val="both"/>
        <w:rPr>
          <w:sz w:val="20"/>
          <w:szCs w:val="20"/>
          <w:lang w:val="el-GR"/>
        </w:rPr>
      </w:pPr>
    </w:p>
    <w:p w14:paraId="21EED409" w14:textId="77777777" w:rsidR="00B076E4" w:rsidRDefault="00B076E4" w:rsidP="00B076E4">
      <w:pPr>
        <w:pStyle w:val="BodyText"/>
        <w:kinsoku w:val="0"/>
        <w:overflowPunct w:val="0"/>
        <w:ind w:left="1758" w:right="227"/>
        <w:jc w:val="both"/>
        <w:rPr>
          <w:sz w:val="20"/>
          <w:szCs w:val="20"/>
          <w:lang w:val="el-GR"/>
        </w:rPr>
      </w:pPr>
    </w:p>
    <w:p w14:paraId="62491B88" w14:textId="6CCF0F40" w:rsidR="001E42F8" w:rsidRDefault="001E42F8" w:rsidP="001E42F8">
      <w:pPr>
        <w:pStyle w:val="BodyText"/>
        <w:kinsoku w:val="0"/>
        <w:overflowPunct w:val="0"/>
        <w:spacing w:before="69"/>
        <w:ind w:left="1780" w:right="170"/>
        <w:rPr>
          <w:color w:val="231F20"/>
          <w:lang w:val="el-GR"/>
        </w:rPr>
      </w:pPr>
    </w:p>
    <w:p w14:paraId="29B22E70" w14:textId="5E8909ED" w:rsidR="001E42F8" w:rsidRDefault="003A59D0" w:rsidP="001E42F8">
      <w:pPr>
        <w:pStyle w:val="BodyText"/>
        <w:kinsoku w:val="0"/>
        <w:overflowPunct w:val="0"/>
        <w:spacing w:before="69"/>
        <w:ind w:left="1780" w:right="170"/>
        <w:rPr>
          <w:color w:val="231F20"/>
          <w:lang w:val="el-GR"/>
        </w:rPr>
      </w:pPr>
      <w:r w:rsidRPr="003B521E">
        <w:rPr>
          <w:noProof/>
          <w:highlight w:val="yellow"/>
          <w:lang w:val="el-GR" w:eastAsia="el-GR"/>
        </w:rPr>
        <mc:AlternateContent>
          <mc:Choice Requires="wpg">
            <w:drawing>
              <wp:anchor distT="0" distB="0" distL="114300" distR="114300" simplePos="0" relativeHeight="251676672" behindDoc="1" locked="0" layoutInCell="1" allowOverlap="1" wp14:anchorId="4443277C" wp14:editId="27285CF9">
                <wp:simplePos x="0" y="0"/>
                <wp:positionH relativeFrom="margin">
                  <wp:posOffset>0</wp:posOffset>
                </wp:positionH>
                <wp:positionV relativeFrom="paragraph">
                  <wp:posOffset>131919</wp:posOffset>
                </wp:positionV>
                <wp:extent cx="7199630" cy="3238500"/>
                <wp:effectExtent l="0" t="0" r="1270" b="0"/>
                <wp:wrapNone/>
                <wp:docPr id="1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8500"/>
                          <a:chOff x="0" y="0"/>
                          <a:chExt cx="71809" cy="26289"/>
                        </a:xfrm>
                      </wpg:grpSpPr>
                      <wps:wsp>
                        <wps:cNvPr id="200" name="Rectangle 24"/>
                        <wps:cNvSpPr>
                          <a:spLocks noChangeArrowheads="1"/>
                        </wps:cNvSpPr>
                        <wps:spPr bwMode="auto">
                          <a:xfrm>
                            <a:off x="0" y="0"/>
                            <a:ext cx="10067"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DBAA5" w14:textId="77777777" w:rsidR="00CA162E" w:rsidRPr="007A4DAB" w:rsidRDefault="00CA162E" w:rsidP="001E42F8">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4</w:t>
                              </w:r>
                            </w:p>
                            <w:p w14:paraId="4F4E2209" w14:textId="77777777" w:rsidR="00CA162E" w:rsidRDefault="00CA162E" w:rsidP="001E42F8">
                              <w:pPr>
                                <w:jc w:val="center"/>
                                <w:rPr>
                                  <w:rFonts w:ascii="Arial" w:hAnsi="Arial" w:cs="Arial"/>
                                  <w:color w:val="E24C37"/>
                                  <w:spacing w:val="-4"/>
                                  <w:sz w:val="18"/>
                                </w:rPr>
                              </w:pPr>
                            </w:p>
                            <w:p w14:paraId="037C81CC" w14:textId="77777777" w:rsidR="00CA162E" w:rsidRDefault="00CA162E" w:rsidP="001E42F8">
                              <w:pPr>
                                <w:jc w:val="center"/>
                                <w:rPr>
                                  <w:rFonts w:ascii="Arial" w:hAnsi="Arial" w:cs="Arial"/>
                                  <w:color w:val="E24C37"/>
                                  <w:spacing w:val="-4"/>
                                  <w:sz w:val="18"/>
                                </w:rPr>
                              </w:pPr>
                            </w:p>
                            <w:p w14:paraId="5A8C305F" w14:textId="77777777" w:rsidR="00CA162E" w:rsidRDefault="00CA162E" w:rsidP="001E42F8">
                              <w:pPr>
                                <w:jc w:val="center"/>
                                <w:rPr>
                                  <w:rFonts w:ascii="Arial" w:hAnsi="Arial" w:cs="Arial"/>
                                  <w:color w:val="E24C37"/>
                                  <w:spacing w:val="-4"/>
                                  <w:sz w:val="18"/>
                                </w:rPr>
                              </w:pPr>
                            </w:p>
                            <w:p w14:paraId="4F288E5E" w14:textId="77777777" w:rsidR="00CA162E" w:rsidRDefault="00CA162E" w:rsidP="001E42F8">
                              <w:pPr>
                                <w:jc w:val="center"/>
                                <w:rPr>
                                  <w:rFonts w:ascii="Arial" w:hAnsi="Arial" w:cs="Arial"/>
                                  <w:color w:val="E24C37"/>
                                  <w:spacing w:val="-4"/>
                                  <w:sz w:val="18"/>
                                </w:rPr>
                              </w:pPr>
                            </w:p>
                            <w:p w14:paraId="61EA8E87" w14:textId="77777777" w:rsidR="00CA162E" w:rsidRDefault="00CA162E" w:rsidP="001E42F8">
                              <w:pPr>
                                <w:jc w:val="center"/>
                                <w:rPr>
                                  <w:rFonts w:ascii="Arial" w:hAnsi="Arial" w:cs="Arial"/>
                                  <w:color w:val="E24C37"/>
                                  <w:spacing w:val="-4"/>
                                  <w:sz w:val="18"/>
                                </w:rPr>
                              </w:pPr>
                            </w:p>
                            <w:p w14:paraId="7E6ABDD6" w14:textId="77777777" w:rsidR="00CA162E" w:rsidRDefault="00CA162E" w:rsidP="001E42F8">
                              <w:pPr>
                                <w:jc w:val="center"/>
                                <w:rPr>
                                  <w:rFonts w:ascii="Arial" w:hAnsi="Arial" w:cs="Arial"/>
                                  <w:color w:val="E24C37"/>
                                  <w:spacing w:val="-4"/>
                                  <w:sz w:val="18"/>
                                </w:rPr>
                              </w:pPr>
                            </w:p>
                            <w:p w14:paraId="6001B10D" w14:textId="77777777" w:rsidR="00CA162E" w:rsidRDefault="00CA162E" w:rsidP="001E42F8">
                              <w:pPr>
                                <w:jc w:val="center"/>
                                <w:rPr>
                                  <w:rFonts w:ascii="Arial" w:hAnsi="Arial" w:cs="Arial"/>
                                  <w:color w:val="E24C37"/>
                                  <w:spacing w:val="-4"/>
                                  <w:sz w:val="18"/>
                                </w:rPr>
                              </w:pPr>
                            </w:p>
                            <w:p w14:paraId="3BF238BB" w14:textId="77777777" w:rsidR="00CA162E" w:rsidRDefault="00CA162E" w:rsidP="001E42F8">
                              <w:pPr>
                                <w:jc w:val="center"/>
                                <w:rPr>
                                  <w:rFonts w:ascii="Arial" w:hAnsi="Arial" w:cs="Arial"/>
                                  <w:color w:val="E24C37"/>
                                  <w:spacing w:val="-4"/>
                                  <w:sz w:val="18"/>
                                </w:rPr>
                              </w:pPr>
                            </w:p>
                            <w:p w14:paraId="5677452F" w14:textId="77777777" w:rsidR="00CA162E" w:rsidRDefault="00CA162E" w:rsidP="001E42F8">
                              <w:pPr>
                                <w:jc w:val="center"/>
                                <w:rPr>
                                  <w:rFonts w:ascii="Arial" w:hAnsi="Arial" w:cs="Arial"/>
                                  <w:color w:val="000000"/>
                                  <w:spacing w:val="-4"/>
                                  <w:sz w:val="18"/>
                                </w:rPr>
                              </w:pPr>
                            </w:p>
                            <w:p w14:paraId="38A60174" w14:textId="77777777" w:rsidR="00CA162E" w:rsidRPr="005657B4" w:rsidRDefault="00CA162E" w:rsidP="001E42F8">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Ευρωπαϊκή Επιτροπή</w:t>
                              </w:r>
                            </w:p>
                            <w:p w14:paraId="53928FC3" w14:textId="77777777" w:rsidR="00CA162E" w:rsidRDefault="00CA162E" w:rsidP="001E42F8">
                              <w:pPr>
                                <w:jc w:val="center"/>
                                <w:rPr>
                                  <w:rFonts w:ascii="Arial" w:hAnsi="Arial" w:cs="Arial"/>
                                  <w:color w:val="C00000"/>
                                  <w:sz w:val="18"/>
                                </w:rPr>
                              </w:pPr>
                            </w:p>
                            <w:p w14:paraId="38A216C3" w14:textId="77777777" w:rsidR="00CA162E" w:rsidRPr="00270E65" w:rsidRDefault="00CA162E" w:rsidP="001E42F8">
                              <w:pPr>
                                <w:jc w:val="center"/>
                                <w:rPr>
                                  <w:rFonts w:ascii="Arial" w:hAnsi="Arial" w:cs="Arial"/>
                                  <w:color w:val="C00000"/>
                                  <w:sz w:val="18"/>
                                </w:rPr>
                              </w:pPr>
                            </w:p>
                          </w:txbxContent>
                        </wps:txbx>
                        <wps:bodyPr rot="0" vert="horz" wrap="square" lIns="91440" tIns="45720" rIns="91440" bIns="45720" anchor="t" anchorCtr="0" upright="1">
                          <a:noAutofit/>
                        </wps:bodyPr>
                      </wps:wsp>
                      <wps:wsp>
                        <wps:cNvPr id="201" name="Freeform 364"/>
                        <wps:cNvSpPr>
                          <a:spLocks/>
                        </wps:cNvSpPr>
                        <wps:spPr bwMode="auto">
                          <a:xfrm>
                            <a:off x="11185" y="0"/>
                            <a:ext cx="60624"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C4C790" w14:textId="77777777" w:rsidR="00CA162E" w:rsidRDefault="00CA162E" w:rsidP="001E42F8">
                              <w:pPr>
                                <w:pStyle w:val="BodyText"/>
                                <w:kinsoku w:val="0"/>
                                <w:overflowPunct w:val="0"/>
                                <w:spacing w:line="200" w:lineRule="exact"/>
                                <w:rPr>
                                  <w:color w:val="0E3B70"/>
                                  <w:sz w:val="20"/>
                                  <w:szCs w:val="20"/>
                                  <w:lang w:val="el-GR"/>
                                </w:rPr>
                              </w:pPr>
                              <w:r>
                                <w:rPr>
                                  <w:color w:val="0E3B70"/>
                                  <w:sz w:val="20"/>
                                  <w:szCs w:val="20"/>
                                  <w:lang w:val="el-GR"/>
                                </w:rPr>
                                <w:t>Εξέλιξη Δεικτών Οικονομικού Κλίματος, Καταναλωτικής Εμπιστοσύνης και Επιχειρηματικών Προσδοκιών για την Απασχόληση</w:t>
                              </w:r>
                              <w:r w:rsidRPr="009906A8">
                                <w:rPr>
                                  <w:noProof/>
                                  <w:sz w:val="20"/>
                                  <w:lang w:val="el-GR" w:eastAsia="el-GR"/>
                                </w:rPr>
                                <w:drawing>
                                  <wp:inline distT="0" distB="0" distL="0" distR="0" wp14:anchorId="593420FD" wp14:editId="3FE26686">
                                    <wp:extent cx="5947410" cy="47277"/>
                                    <wp:effectExtent l="0" t="0" r="0" b="0"/>
                                    <wp:docPr id="13"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4C28B63B" w14:textId="77777777" w:rsidR="00CA162E" w:rsidRPr="005F4DC6" w:rsidRDefault="00CA162E" w:rsidP="001E42F8">
                              <w:pPr>
                                <w:tabs>
                                  <w:tab w:val="left" w:pos="2410"/>
                                </w:tabs>
                                <w:spacing w:line="240" w:lineRule="auto"/>
                                <w:jc w:val="both"/>
                                <w:rPr>
                                  <w:rFonts w:ascii="Arial" w:hAnsi="Arial" w:cs="Arial"/>
                                  <w:sz w:val="20"/>
                                </w:rPr>
                              </w:pPr>
                              <w:r w:rsidRPr="000E4ECA">
                                <w:rPr>
                                  <w:rFonts w:ascii="Arial" w:hAnsi="Arial" w:cs="Arial"/>
                                  <w:sz w:val="20"/>
                                </w:rPr>
                                <w:t xml:space="preserve"> </w:t>
                              </w:r>
                              <w:r w:rsidRPr="00593A46">
                                <w:rPr>
                                  <w:noProof/>
                                  <w:lang w:eastAsia="el-GR"/>
                                </w:rPr>
                                <w:drawing>
                                  <wp:inline distT="0" distB="0" distL="0" distR="0" wp14:anchorId="6B83E9A2" wp14:editId="3EA6EC94">
                                    <wp:extent cx="5705475" cy="2771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2771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443277C" id="_x0000_s1035" style="position:absolute;left:0;text-align:left;margin-left:0;margin-top:10.4pt;width:566.9pt;height:255pt;z-index:-251639808;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">
                <v:rect id="Rectangle 24" o:spid="_x0000_s1036" style="position:absolute;width:1006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" fillcolor="#e5e4de" stroked="f">
                  <v:textbox>
                    <w:txbxContent>
                      <w:p w14:paraId="42DDBAA5" w14:textId="77777777" w:rsidR="00CA162E" w:rsidRPr="007A4DAB" w:rsidRDefault="00CA162E" w:rsidP="001E42F8">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4</w:t>
                        </w:r>
                      </w:p>
                      <w:p w14:paraId="4F4E2209" w14:textId="77777777" w:rsidR="00CA162E" w:rsidRDefault="00CA162E" w:rsidP="001E42F8">
                        <w:pPr>
                          <w:jc w:val="center"/>
                          <w:rPr>
                            <w:rFonts w:ascii="Arial" w:hAnsi="Arial" w:cs="Arial"/>
                            <w:color w:val="E24C37"/>
                            <w:spacing w:val="-4"/>
                            <w:sz w:val="18"/>
                          </w:rPr>
                        </w:pPr>
                      </w:p>
                      <w:p w14:paraId="037C81CC" w14:textId="77777777" w:rsidR="00CA162E" w:rsidRDefault="00CA162E" w:rsidP="001E42F8">
                        <w:pPr>
                          <w:jc w:val="center"/>
                          <w:rPr>
                            <w:rFonts w:ascii="Arial" w:hAnsi="Arial" w:cs="Arial"/>
                            <w:color w:val="E24C37"/>
                            <w:spacing w:val="-4"/>
                            <w:sz w:val="18"/>
                          </w:rPr>
                        </w:pPr>
                      </w:p>
                      <w:p w14:paraId="5A8C305F" w14:textId="77777777" w:rsidR="00CA162E" w:rsidRDefault="00CA162E" w:rsidP="001E42F8">
                        <w:pPr>
                          <w:jc w:val="center"/>
                          <w:rPr>
                            <w:rFonts w:ascii="Arial" w:hAnsi="Arial" w:cs="Arial"/>
                            <w:color w:val="E24C37"/>
                            <w:spacing w:val="-4"/>
                            <w:sz w:val="18"/>
                          </w:rPr>
                        </w:pPr>
                      </w:p>
                      <w:p w14:paraId="4F288E5E" w14:textId="77777777" w:rsidR="00CA162E" w:rsidRDefault="00CA162E" w:rsidP="001E42F8">
                        <w:pPr>
                          <w:jc w:val="center"/>
                          <w:rPr>
                            <w:rFonts w:ascii="Arial" w:hAnsi="Arial" w:cs="Arial"/>
                            <w:color w:val="E24C37"/>
                            <w:spacing w:val="-4"/>
                            <w:sz w:val="18"/>
                          </w:rPr>
                        </w:pPr>
                      </w:p>
                      <w:p w14:paraId="61EA8E87" w14:textId="77777777" w:rsidR="00CA162E" w:rsidRDefault="00CA162E" w:rsidP="001E42F8">
                        <w:pPr>
                          <w:jc w:val="center"/>
                          <w:rPr>
                            <w:rFonts w:ascii="Arial" w:hAnsi="Arial" w:cs="Arial"/>
                            <w:color w:val="E24C37"/>
                            <w:spacing w:val="-4"/>
                            <w:sz w:val="18"/>
                          </w:rPr>
                        </w:pPr>
                      </w:p>
                      <w:p w14:paraId="7E6ABDD6" w14:textId="77777777" w:rsidR="00CA162E" w:rsidRDefault="00CA162E" w:rsidP="001E42F8">
                        <w:pPr>
                          <w:jc w:val="center"/>
                          <w:rPr>
                            <w:rFonts w:ascii="Arial" w:hAnsi="Arial" w:cs="Arial"/>
                            <w:color w:val="E24C37"/>
                            <w:spacing w:val="-4"/>
                            <w:sz w:val="18"/>
                          </w:rPr>
                        </w:pPr>
                      </w:p>
                      <w:p w14:paraId="6001B10D" w14:textId="77777777" w:rsidR="00CA162E" w:rsidRDefault="00CA162E" w:rsidP="001E42F8">
                        <w:pPr>
                          <w:jc w:val="center"/>
                          <w:rPr>
                            <w:rFonts w:ascii="Arial" w:hAnsi="Arial" w:cs="Arial"/>
                            <w:color w:val="E24C37"/>
                            <w:spacing w:val="-4"/>
                            <w:sz w:val="18"/>
                          </w:rPr>
                        </w:pPr>
                      </w:p>
                      <w:p w14:paraId="3BF238BB" w14:textId="77777777" w:rsidR="00CA162E" w:rsidRDefault="00CA162E" w:rsidP="001E42F8">
                        <w:pPr>
                          <w:jc w:val="center"/>
                          <w:rPr>
                            <w:rFonts w:ascii="Arial" w:hAnsi="Arial" w:cs="Arial"/>
                            <w:color w:val="E24C37"/>
                            <w:spacing w:val="-4"/>
                            <w:sz w:val="18"/>
                          </w:rPr>
                        </w:pPr>
                      </w:p>
                      <w:p w14:paraId="5677452F" w14:textId="77777777" w:rsidR="00CA162E" w:rsidRDefault="00CA162E" w:rsidP="001E42F8">
                        <w:pPr>
                          <w:jc w:val="center"/>
                          <w:rPr>
                            <w:rFonts w:ascii="Arial" w:hAnsi="Arial" w:cs="Arial"/>
                            <w:color w:val="000000"/>
                            <w:spacing w:val="-4"/>
                            <w:sz w:val="18"/>
                          </w:rPr>
                        </w:pPr>
                      </w:p>
                      <w:p w14:paraId="38A60174" w14:textId="77777777" w:rsidR="00CA162E" w:rsidRPr="005657B4" w:rsidRDefault="00CA162E" w:rsidP="001E42F8">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Ευρωπαϊκή Επιτροπή</w:t>
                        </w:r>
                      </w:p>
                      <w:p w14:paraId="53928FC3" w14:textId="77777777" w:rsidR="00CA162E" w:rsidRDefault="00CA162E" w:rsidP="001E42F8">
                        <w:pPr>
                          <w:jc w:val="center"/>
                          <w:rPr>
                            <w:rFonts w:ascii="Arial" w:hAnsi="Arial" w:cs="Arial"/>
                            <w:color w:val="C00000"/>
                            <w:sz w:val="18"/>
                          </w:rPr>
                        </w:pPr>
                      </w:p>
                      <w:p w14:paraId="38A216C3" w14:textId="77777777" w:rsidR="00CA162E" w:rsidRPr="00270E65" w:rsidRDefault="00CA162E" w:rsidP="001E42F8">
                        <w:pPr>
                          <w:jc w:val="center"/>
                          <w:rPr>
                            <w:rFonts w:ascii="Arial" w:hAnsi="Arial" w:cs="Arial"/>
                            <w:color w:val="C00000"/>
                            <w:sz w:val="18"/>
                          </w:rPr>
                        </w:pPr>
                      </w:p>
                    </w:txbxContent>
                  </v:textbox>
                </v:rect>
                <v:shape id="Freeform 364" o:spid="_x0000_s1037" style="position:absolute;left:11185;width:60624;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" adj="-11796480,,5400" path="m9585,l,,,4123r9585,l9585,xe" fillcolor="#e5e4de" stroked="f">
                  <v:stroke joinstyle="round"/>
                  <v:formulas/>
                  <v:path arrowok="t" o:connecttype="custom" o:connectlocs="38492224,0;0,0;0,16754221;38492224,16754221;38492224,0" o:connectangles="0,0,0,0,0" textboxrect="0,0,9586,4124"/>
                  <v:textbox>
                    <w:txbxContent>
                      <w:p w14:paraId="44C4C790" w14:textId="77777777" w:rsidR="00CA162E" w:rsidRDefault="00CA162E" w:rsidP="001E42F8">
                        <w:pPr>
                          <w:pStyle w:val="BodyText"/>
                          <w:kinsoku w:val="0"/>
                          <w:overflowPunct w:val="0"/>
                          <w:spacing w:line="200" w:lineRule="exact"/>
                          <w:rPr>
                            <w:color w:val="0E3B70"/>
                            <w:sz w:val="20"/>
                            <w:szCs w:val="20"/>
                            <w:lang w:val="el-GR"/>
                          </w:rPr>
                        </w:pPr>
                        <w:r>
                          <w:rPr>
                            <w:color w:val="0E3B70"/>
                            <w:sz w:val="20"/>
                            <w:szCs w:val="20"/>
                            <w:lang w:val="el-GR"/>
                          </w:rPr>
                          <w:t>Εξέλιξη Δεικτών Οικονομικού Κλίματος, Καταναλωτικής Εμπιστοσύνης και Επιχειρηματικών Προσδοκιών για την Απασχόληση</w:t>
                        </w:r>
                        <w:r w:rsidRPr="009906A8">
                          <w:rPr>
                            <w:noProof/>
                            <w:sz w:val="20"/>
                            <w:lang w:val="el-GR" w:eastAsia="el-GR"/>
                          </w:rPr>
                          <w:drawing>
                            <wp:inline distT="0" distB="0" distL="0" distR="0" wp14:anchorId="593420FD" wp14:editId="3FE26686">
                              <wp:extent cx="5947410" cy="47277"/>
                              <wp:effectExtent l="0" t="0" r="0" b="0"/>
                              <wp:docPr id="13"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4C28B63B" w14:textId="77777777" w:rsidR="00CA162E" w:rsidRPr="005F4DC6" w:rsidRDefault="00CA162E" w:rsidP="001E42F8">
                        <w:pPr>
                          <w:tabs>
                            <w:tab w:val="left" w:pos="2410"/>
                          </w:tabs>
                          <w:spacing w:line="240" w:lineRule="auto"/>
                          <w:jc w:val="both"/>
                          <w:rPr>
                            <w:rFonts w:ascii="Arial" w:hAnsi="Arial" w:cs="Arial"/>
                            <w:sz w:val="20"/>
                          </w:rPr>
                        </w:pPr>
                        <w:r w:rsidRPr="000E4ECA">
                          <w:rPr>
                            <w:rFonts w:ascii="Arial" w:hAnsi="Arial" w:cs="Arial"/>
                            <w:sz w:val="20"/>
                          </w:rPr>
                          <w:t xml:space="preserve"> </w:t>
                        </w:r>
                        <w:r w:rsidRPr="00593A46">
                          <w:rPr>
                            <w:noProof/>
                            <w:lang w:eastAsia="el-GR"/>
                          </w:rPr>
                          <w:drawing>
                            <wp:inline distT="0" distB="0" distL="0" distR="0" wp14:anchorId="6B83E9A2" wp14:editId="3EA6EC94">
                              <wp:extent cx="5705475" cy="2771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2771775"/>
                                      </a:xfrm>
                                      <a:prstGeom prst="rect">
                                        <a:avLst/>
                                      </a:prstGeom>
                                      <a:noFill/>
                                      <a:ln>
                                        <a:noFill/>
                                      </a:ln>
                                    </pic:spPr>
                                  </pic:pic>
                                </a:graphicData>
                              </a:graphic>
                            </wp:inline>
                          </w:drawing>
                        </w:r>
                      </w:p>
                    </w:txbxContent>
                  </v:textbox>
                </v:shape>
                <w10:wrap anchorx="margin"/>
              </v:group>
            </w:pict>
          </mc:Fallback>
        </mc:AlternateContent>
      </w:r>
    </w:p>
    <w:p w14:paraId="33AC4618" w14:textId="77777777" w:rsidR="001E42F8" w:rsidRPr="00827043" w:rsidRDefault="001E42F8" w:rsidP="001E42F8">
      <w:pPr>
        <w:pStyle w:val="BodyText"/>
        <w:kinsoku w:val="0"/>
        <w:overflowPunct w:val="0"/>
        <w:spacing w:before="69"/>
        <w:ind w:left="1780" w:right="170"/>
        <w:rPr>
          <w:color w:val="231F20"/>
          <w:lang w:val="el-GR"/>
        </w:rPr>
      </w:pPr>
    </w:p>
    <w:p w14:paraId="7309E487" w14:textId="77777777" w:rsidR="001E42F8" w:rsidRDefault="001E42F8" w:rsidP="001E42F8">
      <w:pPr>
        <w:pStyle w:val="BodyText"/>
        <w:kinsoku w:val="0"/>
        <w:overflowPunct w:val="0"/>
        <w:spacing w:before="69"/>
        <w:ind w:left="1780" w:right="170"/>
        <w:jc w:val="both"/>
        <w:rPr>
          <w:color w:val="231F20"/>
          <w:sz w:val="20"/>
          <w:szCs w:val="20"/>
          <w:lang w:val="el-GR"/>
        </w:rPr>
      </w:pPr>
    </w:p>
    <w:p w14:paraId="5D90F8C4" w14:textId="77777777" w:rsidR="001E42F8" w:rsidRDefault="001E42F8" w:rsidP="001E42F8">
      <w:pPr>
        <w:rPr>
          <w:color w:val="231F20"/>
          <w:sz w:val="20"/>
          <w:szCs w:val="20"/>
        </w:rPr>
      </w:pPr>
    </w:p>
    <w:p w14:paraId="1DA45C6F" w14:textId="77777777" w:rsidR="001E42F8" w:rsidRDefault="001E42F8" w:rsidP="001E42F8">
      <w:pPr>
        <w:rPr>
          <w:color w:val="231F20"/>
          <w:sz w:val="20"/>
          <w:szCs w:val="20"/>
        </w:rPr>
      </w:pPr>
    </w:p>
    <w:p w14:paraId="457AD103" w14:textId="77777777" w:rsidR="001E42F8" w:rsidRDefault="001E42F8" w:rsidP="001E42F8">
      <w:pPr>
        <w:rPr>
          <w:color w:val="231F20"/>
          <w:sz w:val="20"/>
          <w:szCs w:val="20"/>
        </w:rPr>
      </w:pPr>
    </w:p>
    <w:p w14:paraId="13B12CE5" w14:textId="77777777" w:rsidR="00A75095" w:rsidRDefault="00A75095" w:rsidP="00A75095">
      <w:pPr>
        <w:pStyle w:val="BodyText"/>
        <w:kinsoku w:val="0"/>
        <w:overflowPunct w:val="0"/>
        <w:ind w:left="1758" w:right="227"/>
        <w:jc w:val="both"/>
        <w:rPr>
          <w:sz w:val="20"/>
          <w:szCs w:val="20"/>
          <w:lang w:val="el-GR"/>
        </w:rPr>
      </w:pPr>
    </w:p>
    <w:p w14:paraId="0F1407A4" w14:textId="77777777" w:rsidR="00A75095" w:rsidRDefault="00A75095" w:rsidP="00A75095">
      <w:pPr>
        <w:pStyle w:val="BodyText"/>
        <w:kinsoku w:val="0"/>
        <w:overflowPunct w:val="0"/>
        <w:ind w:left="1758" w:right="227"/>
        <w:jc w:val="both"/>
        <w:rPr>
          <w:sz w:val="20"/>
          <w:szCs w:val="20"/>
          <w:lang w:val="el-GR"/>
        </w:rPr>
      </w:pPr>
    </w:p>
    <w:p w14:paraId="0E75C5C5" w14:textId="77777777" w:rsidR="00A75095" w:rsidRDefault="00A75095" w:rsidP="00A75095">
      <w:pPr>
        <w:pStyle w:val="BodyText"/>
        <w:kinsoku w:val="0"/>
        <w:overflowPunct w:val="0"/>
        <w:ind w:left="1758" w:right="227"/>
        <w:jc w:val="both"/>
        <w:rPr>
          <w:sz w:val="20"/>
          <w:szCs w:val="20"/>
          <w:lang w:val="el-GR"/>
        </w:rPr>
      </w:pPr>
    </w:p>
    <w:p w14:paraId="5730C9F7" w14:textId="77777777" w:rsidR="00A75095" w:rsidRDefault="00A75095" w:rsidP="00A75095">
      <w:pPr>
        <w:pStyle w:val="BodyText"/>
        <w:kinsoku w:val="0"/>
        <w:overflowPunct w:val="0"/>
        <w:ind w:left="1758" w:right="227"/>
        <w:jc w:val="both"/>
        <w:rPr>
          <w:sz w:val="20"/>
          <w:szCs w:val="20"/>
          <w:lang w:val="el-GR"/>
        </w:rPr>
      </w:pPr>
    </w:p>
    <w:p w14:paraId="05C0F9CD" w14:textId="77777777" w:rsidR="00A75095" w:rsidRDefault="00A75095" w:rsidP="00A75095">
      <w:pPr>
        <w:pStyle w:val="BodyText"/>
        <w:kinsoku w:val="0"/>
        <w:overflowPunct w:val="0"/>
        <w:ind w:left="1758" w:right="227"/>
        <w:jc w:val="both"/>
        <w:rPr>
          <w:sz w:val="20"/>
          <w:szCs w:val="20"/>
          <w:lang w:val="el-GR"/>
        </w:rPr>
      </w:pPr>
    </w:p>
    <w:p w14:paraId="573BE49E" w14:textId="77777777" w:rsidR="00A75095" w:rsidRDefault="00A75095" w:rsidP="00A75095">
      <w:pPr>
        <w:pStyle w:val="BodyText"/>
        <w:kinsoku w:val="0"/>
        <w:overflowPunct w:val="0"/>
        <w:ind w:left="1758" w:right="227"/>
        <w:jc w:val="both"/>
        <w:rPr>
          <w:sz w:val="20"/>
          <w:szCs w:val="20"/>
          <w:lang w:val="el-GR"/>
        </w:rPr>
      </w:pPr>
    </w:p>
    <w:p w14:paraId="2FBE759D" w14:textId="77777777" w:rsidR="00A75095" w:rsidRDefault="00A75095" w:rsidP="00A75095">
      <w:pPr>
        <w:pStyle w:val="BodyText"/>
        <w:kinsoku w:val="0"/>
        <w:overflowPunct w:val="0"/>
        <w:ind w:left="1758" w:right="227"/>
        <w:jc w:val="both"/>
        <w:rPr>
          <w:sz w:val="20"/>
          <w:szCs w:val="20"/>
          <w:lang w:val="el-GR"/>
        </w:rPr>
      </w:pPr>
    </w:p>
    <w:p w14:paraId="38B2D74F" w14:textId="77777777" w:rsidR="00A75095" w:rsidRDefault="00A75095" w:rsidP="00A75095">
      <w:pPr>
        <w:pStyle w:val="BodyText"/>
        <w:kinsoku w:val="0"/>
        <w:overflowPunct w:val="0"/>
        <w:ind w:left="1758" w:right="227"/>
        <w:jc w:val="both"/>
        <w:rPr>
          <w:sz w:val="20"/>
          <w:szCs w:val="20"/>
          <w:lang w:val="el-GR"/>
        </w:rPr>
      </w:pPr>
    </w:p>
    <w:p w14:paraId="3FFAD248" w14:textId="77777777" w:rsidR="00A75095" w:rsidRDefault="00A75095" w:rsidP="00A75095">
      <w:pPr>
        <w:pStyle w:val="BodyText"/>
        <w:kinsoku w:val="0"/>
        <w:overflowPunct w:val="0"/>
        <w:ind w:left="1758" w:right="227"/>
        <w:jc w:val="both"/>
        <w:rPr>
          <w:sz w:val="20"/>
          <w:szCs w:val="20"/>
          <w:lang w:val="el-GR"/>
        </w:rPr>
      </w:pPr>
    </w:p>
    <w:p w14:paraId="1461F32B" w14:textId="77777777" w:rsidR="00A75095" w:rsidRDefault="00A75095" w:rsidP="00A75095">
      <w:pPr>
        <w:pStyle w:val="BodyText"/>
        <w:kinsoku w:val="0"/>
        <w:overflowPunct w:val="0"/>
        <w:ind w:left="1758" w:right="227"/>
        <w:jc w:val="both"/>
        <w:rPr>
          <w:sz w:val="20"/>
          <w:szCs w:val="20"/>
          <w:lang w:val="el-GR"/>
        </w:rPr>
      </w:pPr>
    </w:p>
    <w:p w14:paraId="0CBA7863" w14:textId="77777777" w:rsidR="00A75095" w:rsidRDefault="00A75095" w:rsidP="00A75095">
      <w:pPr>
        <w:pStyle w:val="BodyText"/>
        <w:kinsoku w:val="0"/>
        <w:overflowPunct w:val="0"/>
        <w:ind w:left="1758" w:right="227"/>
        <w:jc w:val="both"/>
        <w:rPr>
          <w:sz w:val="20"/>
          <w:szCs w:val="20"/>
          <w:lang w:val="el-GR"/>
        </w:rPr>
      </w:pPr>
    </w:p>
    <w:p w14:paraId="1BC34158" w14:textId="77777777" w:rsidR="00874505" w:rsidRPr="008349A9" w:rsidRDefault="00874505" w:rsidP="00874505">
      <w:pPr>
        <w:pStyle w:val="Heading1"/>
        <w:pBdr>
          <w:top w:val="single" w:sz="8" w:space="1" w:color="00B0F0"/>
          <w:bottom w:val="single" w:sz="8" w:space="1" w:color="00B0F0"/>
        </w:pBdr>
        <w:kinsoku w:val="0"/>
        <w:overflowPunct w:val="0"/>
        <w:spacing w:before="0"/>
        <w:ind w:left="1758" w:right="227"/>
        <w:rPr>
          <w:color w:val="63A1AA"/>
        </w:rPr>
      </w:pPr>
      <w:r>
        <w:rPr>
          <w:color w:val="63A1AA"/>
        </w:rPr>
        <w:lastRenderedPageBreak/>
        <w:t xml:space="preserve">Η εξέλιξη του δείκτη </w:t>
      </w:r>
      <w:r>
        <w:rPr>
          <w:color w:val="63A1AA"/>
          <w:lang w:val="en-US"/>
        </w:rPr>
        <w:t>P</w:t>
      </w:r>
      <w:r>
        <w:rPr>
          <w:color w:val="63A1AA"/>
        </w:rPr>
        <w:t>ΜΙ</w:t>
      </w:r>
    </w:p>
    <w:p w14:paraId="2CAE96A0" w14:textId="77777777" w:rsidR="00874505" w:rsidRDefault="00874505" w:rsidP="00874505">
      <w:pPr>
        <w:spacing w:after="120" w:line="240" w:lineRule="auto"/>
        <w:ind w:left="1758" w:right="227"/>
        <w:rPr>
          <w:rFonts w:ascii="Arial" w:eastAsia="Arial" w:hAnsi="Arial" w:cs="Arial"/>
          <w:color w:val="231F20"/>
          <w:sz w:val="20"/>
          <w:szCs w:val="19"/>
        </w:rPr>
      </w:pPr>
    </w:p>
    <w:p w14:paraId="40D540CE" w14:textId="77777777" w:rsidR="00874505" w:rsidRPr="00C949B8" w:rsidRDefault="00874505" w:rsidP="00874505">
      <w:pPr>
        <w:spacing w:after="0" w:line="240" w:lineRule="auto"/>
        <w:ind w:left="1758" w:right="227"/>
        <w:jc w:val="both"/>
        <w:rPr>
          <w:rFonts w:ascii="Arial" w:eastAsia="Arial" w:hAnsi="Arial" w:cs="Arial"/>
          <w:color w:val="231F20"/>
          <w:sz w:val="20"/>
          <w:szCs w:val="19"/>
        </w:rPr>
      </w:pPr>
      <w:r w:rsidRPr="00C949B8">
        <w:rPr>
          <w:rFonts w:ascii="Arial" w:eastAsia="Arial" w:hAnsi="Arial" w:cs="Arial"/>
          <w:color w:val="231F20"/>
          <w:sz w:val="20"/>
          <w:szCs w:val="19"/>
        </w:rPr>
        <w:t>Ο δείκτης υπευθύνων για τις προμήθειες στη μεταποίηση (Purchasing Managers Index PMI-</w:t>
      </w:r>
      <w:r w:rsidRPr="00C949B8">
        <w:rPr>
          <w:rFonts w:ascii="Arial" w:eastAsia="Arial" w:hAnsi="Arial" w:cs="Arial"/>
          <w:color w:val="231F20"/>
          <w:sz w:val="20"/>
          <w:szCs w:val="19"/>
          <w:lang w:val="en-US"/>
        </w:rPr>
        <w:t>IHS</w:t>
      </w:r>
      <w:r w:rsidRPr="00C949B8">
        <w:rPr>
          <w:rFonts w:ascii="Arial" w:eastAsia="Arial" w:hAnsi="Arial" w:cs="Arial"/>
          <w:color w:val="231F20"/>
          <w:sz w:val="20"/>
          <w:szCs w:val="19"/>
        </w:rPr>
        <w:t xml:space="preserve"> </w:t>
      </w:r>
      <w:r w:rsidRPr="00C949B8">
        <w:rPr>
          <w:rFonts w:ascii="Arial" w:eastAsia="Arial" w:hAnsi="Arial" w:cs="Arial"/>
          <w:color w:val="231F20"/>
          <w:sz w:val="20"/>
          <w:szCs w:val="19"/>
          <w:lang w:val="en-US"/>
        </w:rPr>
        <w:t>Markit</w:t>
      </w:r>
      <w:r w:rsidRPr="00C949B8">
        <w:rPr>
          <w:rFonts w:ascii="Arial" w:eastAsia="Arial" w:hAnsi="Arial" w:cs="Arial"/>
          <w:color w:val="231F20"/>
          <w:sz w:val="20"/>
          <w:szCs w:val="19"/>
        </w:rPr>
        <w:t>)  διαμορφώθηκε, τον Μά</w:t>
      </w:r>
      <w:r>
        <w:rPr>
          <w:rFonts w:ascii="Arial" w:eastAsia="Arial" w:hAnsi="Arial" w:cs="Arial"/>
          <w:color w:val="231F20"/>
          <w:sz w:val="20"/>
          <w:szCs w:val="19"/>
        </w:rPr>
        <w:t>ι</w:t>
      </w:r>
      <w:r w:rsidRPr="00C949B8">
        <w:rPr>
          <w:rFonts w:ascii="Arial" w:eastAsia="Arial" w:hAnsi="Arial" w:cs="Arial"/>
          <w:color w:val="231F20"/>
          <w:sz w:val="20"/>
          <w:szCs w:val="19"/>
        </w:rPr>
        <w:t xml:space="preserve">ο, στις 41,1 μονάδες, από 29,5 μονάδες, τον Απρίλιο. Ο δείκτης </w:t>
      </w:r>
      <w:r w:rsidRPr="00C949B8">
        <w:rPr>
          <w:rFonts w:ascii="Arial" w:eastAsia="Arial" w:hAnsi="Arial" w:cs="Arial"/>
          <w:color w:val="231F20"/>
          <w:sz w:val="20"/>
          <w:szCs w:val="19"/>
          <w:lang w:val="en-GB"/>
        </w:rPr>
        <w:t>PMI</w:t>
      </w:r>
      <w:r w:rsidRPr="00C949B8">
        <w:rPr>
          <w:rFonts w:ascii="Arial" w:eastAsia="Arial" w:hAnsi="Arial" w:cs="Arial"/>
          <w:color w:val="231F20"/>
          <w:sz w:val="20"/>
          <w:szCs w:val="19"/>
        </w:rPr>
        <w:t xml:space="preserve">, αν και παρέμεινε σε χαμηλά επίπεδα, έδειξε σημάδια ανάκαμψης, έπειτα από τις έντονες διαδοχικές μειώσεις που σημειώθηκαν τους δύο προηγούμενους μήνες, ως απόρροια της μειωμένης οικονομικής δραστηριότητας, λόγω των περιοριστικών μέτρων που ελήφθησαν προκειμένου να περιοριστεί η εξάπλωση του </w:t>
      </w:r>
      <w:r w:rsidR="003D7240">
        <w:rPr>
          <w:rFonts w:ascii="Arial" w:eastAsia="Arial" w:hAnsi="Arial" w:cs="Arial"/>
          <w:color w:val="231F20"/>
          <w:sz w:val="20"/>
          <w:szCs w:val="19"/>
        </w:rPr>
        <w:t>COVID</w:t>
      </w:r>
      <w:r w:rsidRPr="00C949B8">
        <w:rPr>
          <w:rFonts w:ascii="Arial" w:eastAsia="Arial" w:hAnsi="Arial" w:cs="Arial"/>
          <w:color w:val="231F20"/>
          <w:sz w:val="20"/>
          <w:szCs w:val="19"/>
        </w:rPr>
        <w:t xml:space="preserve">-19. Επιπλέον, η τιμή του Μαΐου είναι η δεύτερη υψηλότερη μεταξύ των κρατών-μελών που συμμετέχουν στη σύνθεση του δείκτη </w:t>
      </w:r>
      <w:r w:rsidRPr="00C949B8">
        <w:rPr>
          <w:rFonts w:ascii="Arial" w:eastAsia="Arial" w:hAnsi="Arial" w:cs="Arial"/>
          <w:color w:val="231F20"/>
          <w:sz w:val="20"/>
          <w:szCs w:val="19"/>
          <w:lang w:val="en-US"/>
        </w:rPr>
        <w:t>PMI</w:t>
      </w:r>
      <w:r w:rsidRPr="00C949B8">
        <w:rPr>
          <w:rFonts w:ascii="Arial" w:eastAsia="Arial" w:hAnsi="Arial" w:cs="Arial"/>
          <w:color w:val="231F20"/>
          <w:sz w:val="20"/>
          <w:szCs w:val="19"/>
        </w:rPr>
        <w:t xml:space="preserve"> στη μεταποίηση για την Ευρωζώνη. Σημειώνεται ότι από τον Ιούνιο 2017 μέχρι τον Φεβρουάριο 2020, ήτοι για 33 διαδοχικούς μήνες, ο δείκτης διαμορφώθηκε άνω των 50 μονάδων, εξέλιξη η οποία υποδηλώνει ότι</w:t>
      </w:r>
      <w:r>
        <w:rPr>
          <w:rFonts w:ascii="Arial" w:eastAsia="Arial" w:hAnsi="Arial" w:cs="Arial"/>
          <w:color w:val="231F20"/>
          <w:sz w:val="20"/>
          <w:szCs w:val="19"/>
        </w:rPr>
        <w:t>,</w:t>
      </w:r>
      <w:r w:rsidRPr="00C949B8">
        <w:rPr>
          <w:rFonts w:ascii="Arial" w:eastAsia="Arial" w:hAnsi="Arial" w:cs="Arial"/>
          <w:color w:val="231F20"/>
          <w:sz w:val="20"/>
          <w:szCs w:val="19"/>
        </w:rPr>
        <w:t xml:space="preserve"> μέχρι το ξέσπασμα της πανδημίας του</w:t>
      </w:r>
      <w:r w:rsidRPr="00C949B8">
        <w:t xml:space="preserve"> </w:t>
      </w:r>
      <w:r w:rsidR="003D7240">
        <w:rPr>
          <w:rFonts w:ascii="Arial" w:eastAsia="Arial" w:hAnsi="Arial" w:cs="Arial"/>
          <w:color w:val="231F20"/>
          <w:sz w:val="20"/>
          <w:szCs w:val="19"/>
        </w:rPr>
        <w:t>COVID</w:t>
      </w:r>
      <w:r w:rsidRPr="00C949B8">
        <w:rPr>
          <w:rFonts w:ascii="Arial" w:eastAsia="Arial" w:hAnsi="Arial" w:cs="Arial"/>
          <w:color w:val="231F20"/>
          <w:sz w:val="20"/>
          <w:szCs w:val="19"/>
        </w:rPr>
        <w:t>-19, η μεταποίηση στη χώρα βρισκόταν σε φάση επέκτασης,</w:t>
      </w:r>
      <w:r w:rsidRPr="00C949B8">
        <w:t xml:space="preserve"> </w:t>
      </w:r>
      <w:r w:rsidRPr="00C949B8">
        <w:rPr>
          <w:rFonts w:ascii="Arial" w:eastAsia="Arial" w:hAnsi="Arial" w:cs="Arial"/>
          <w:color w:val="231F20"/>
          <w:sz w:val="20"/>
          <w:szCs w:val="19"/>
        </w:rPr>
        <w:t xml:space="preserve">αντίθετα δηλαδή από τη συρρίκνωση του μεταποιητικού κλάδου στην Ευρωζώνη (Γράφημα </w:t>
      </w:r>
      <w:r>
        <w:rPr>
          <w:rFonts w:ascii="Arial" w:eastAsia="Arial" w:hAnsi="Arial" w:cs="Arial"/>
          <w:color w:val="231F20"/>
          <w:sz w:val="20"/>
          <w:szCs w:val="19"/>
        </w:rPr>
        <w:t>5</w:t>
      </w:r>
      <w:r w:rsidRPr="00C949B8">
        <w:rPr>
          <w:rFonts w:ascii="Arial" w:eastAsia="Arial" w:hAnsi="Arial" w:cs="Arial"/>
          <w:color w:val="231F20"/>
          <w:sz w:val="20"/>
          <w:szCs w:val="19"/>
        </w:rPr>
        <w:t>).</w:t>
      </w:r>
    </w:p>
    <w:p w14:paraId="50240004" w14:textId="77777777" w:rsidR="00874505" w:rsidRPr="00C949B8" w:rsidRDefault="00874505" w:rsidP="00874505">
      <w:pPr>
        <w:spacing w:after="0" w:line="240" w:lineRule="auto"/>
        <w:ind w:left="1758" w:right="227"/>
        <w:jc w:val="both"/>
        <w:rPr>
          <w:rFonts w:ascii="Arial" w:eastAsia="Arial" w:hAnsi="Arial" w:cs="Arial"/>
          <w:color w:val="231F20"/>
          <w:sz w:val="20"/>
          <w:szCs w:val="19"/>
        </w:rPr>
      </w:pPr>
    </w:p>
    <w:p w14:paraId="102189D9" w14:textId="58C5FC41" w:rsidR="00874505" w:rsidRPr="00C949B8" w:rsidRDefault="00874505" w:rsidP="00874505">
      <w:pPr>
        <w:spacing w:after="0" w:line="240" w:lineRule="auto"/>
        <w:ind w:left="1758" w:right="227"/>
        <w:jc w:val="both"/>
        <w:rPr>
          <w:rFonts w:ascii="Arial" w:eastAsia="Arial" w:hAnsi="Arial" w:cs="Arial"/>
          <w:color w:val="231F20"/>
          <w:sz w:val="20"/>
          <w:szCs w:val="19"/>
        </w:rPr>
      </w:pPr>
      <w:r w:rsidRPr="00C949B8">
        <w:rPr>
          <w:rFonts w:ascii="Arial" w:eastAsia="Arial" w:hAnsi="Arial" w:cs="Arial"/>
          <w:color w:val="231F20"/>
          <w:sz w:val="20"/>
          <w:szCs w:val="19"/>
        </w:rPr>
        <w:t xml:space="preserve">Η βελτίωση </w:t>
      </w:r>
      <w:r w:rsidR="00C80055">
        <w:rPr>
          <w:rFonts w:ascii="Arial" w:eastAsia="Arial" w:hAnsi="Arial" w:cs="Arial"/>
          <w:color w:val="231F20"/>
          <w:sz w:val="20"/>
          <w:szCs w:val="19"/>
        </w:rPr>
        <w:t>που παρουσίασε ο δείκτης τον Μάι</w:t>
      </w:r>
      <w:r w:rsidRPr="00C949B8">
        <w:rPr>
          <w:rFonts w:ascii="Arial" w:eastAsia="Arial" w:hAnsi="Arial" w:cs="Arial"/>
          <w:color w:val="231F20"/>
          <w:sz w:val="20"/>
          <w:szCs w:val="19"/>
        </w:rPr>
        <w:t>ο αποδίδεται στη χαλάρωση των περιοριστικών μέτρων και στη σταδιακή επιστροφή της οικονομίας στην «κανονικότητα». Ωστόσο, τόσο η παραγωγή όσο και οι νέες παραγγελίες μειώθηκαν περαιτέρω, καθώς η ζήτηση από πελάτες εσωτερικού και εξωτερικού διατηρήθηκε εξασθενημένη.</w:t>
      </w:r>
      <w:r>
        <w:rPr>
          <w:rFonts w:ascii="Arial" w:eastAsia="Arial" w:hAnsi="Arial" w:cs="Arial"/>
          <w:color w:val="231F20"/>
          <w:sz w:val="20"/>
          <w:szCs w:val="19"/>
        </w:rPr>
        <w:t xml:space="preserve"> </w:t>
      </w:r>
      <w:r w:rsidRPr="00C949B8">
        <w:rPr>
          <w:rFonts w:ascii="Arial" w:eastAsia="Arial" w:hAnsi="Arial" w:cs="Arial"/>
          <w:color w:val="231F20"/>
          <w:sz w:val="20"/>
          <w:szCs w:val="19"/>
        </w:rPr>
        <w:t>Οι εταιρ</w:t>
      </w:r>
      <w:r>
        <w:rPr>
          <w:rFonts w:ascii="Arial" w:eastAsia="Arial" w:hAnsi="Arial" w:cs="Arial"/>
          <w:color w:val="231F20"/>
          <w:sz w:val="20"/>
          <w:szCs w:val="19"/>
        </w:rPr>
        <w:t>ε</w:t>
      </w:r>
      <w:r w:rsidRPr="00C949B8">
        <w:rPr>
          <w:rFonts w:ascii="Arial" w:eastAsia="Arial" w:hAnsi="Arial" w:cs="Arial"/>
          <w:color w:val="231F20"/>
          <w:sz w:val="20"/>
          <w:szCs w:val="19"/>
        </w:rPr>
        <w:t xml:space="preserve">ίες, λόγω της μείωσης των νέων παραγγελιών και της συρρίκνωσης των αδιεκπεραίωτων εργασιών, προέβησαν σε περιορισμό του εργατικού δυναμικού, μολονότι ορισμένες εταιρείες ανέφεραν ότι έκαναν χρήση των κυβερνητικών μέτρων προκειμένου να διατηρήσουν τις θέσεις απασχόλησης. Ως αποτέλεσμα των δυσμενών αυτών εξελίξεων, οι υπεύθυνοι για τις προμήθειες του κλάδου της μεταποίησης </w:t>
      </w:r>
      <w:r w:rsidRPr="00D6036D">
        <w:rPr>
          <w:rFonts w:ascii="Arial" w:eastAsia="Arial" w:hAnsi="Arial" w:cs="Arial"/>
          <w:color w:val="231F20"/>
          <w:sz w:val="20"/>
          <w:szCs w:val="19"/>
        </w:rPr>
        <w:t>εμφανίστηκαν</w:t>
      </w:r>
      <w:r w:rsidRPr="00C949B8">
        <w:rPr>
          <w:rFonts w:ascii="Arial" w:eastAsia="Arial" w:hAnsi="Arial" w:cs="Arial"/>
          <w:color w:val="231F20"/>
          <w:sz w:val="20"/>
          <w:szCs w:val="19"/>
        </w:rPr>
        <w:t xml:space="preserve"> απαισιόδοξοι </w:t>
      </w:r>
      <w:r w:rsidRPr="00C949B8">
        <w:rPr>
          <w:rFonts w:ascii="Arial" w:eastAsia="Arial" w:hAnsi="Arial" w:cs="Arial"/>
          <w:color w:val="000000" w:themeColor="text1"/>
          <w:sz w:val="20"/>
          <w:szCs w:val="19"/>
        </w:rPr>
        <w:t xml:space="preserve">ως προς τη μελλοντική ανάπτυξη της παραγωγής τους, καθώς επικρατούν ανησυχίες για </w:t>
      </w:r>
      <w:r w:rsidRPr="00D6036D">
        <w:rPr>
          <w:rFonts w:ascii="Arial" w:eastAsia="Arial" w:hAnsi="Arial" w:cs="Arial"/>
          <w:color w:val="000000" w:themeColor="text1"/>
          <w:sz w:val="20"/>
          <w:szCs w:val="19"/>
        </w:rPr>
        <w:t xml:space="preserve">την </w:t>
      </w:r>
      <w:r w:rsidRPr="00C949B8">
        <w:rPr>
          <w:rFonts w:ascii="Arial" w:eastAsia="Arial" w:hAnsi="Arial" w:cs="Arial"/>
          <w:color w:val="000000" w:themeColor="text1"/>
          <w:sz w:val="20"/>
          <w:szCs w:val="19"/>
        </w:rPr>
        <w:t>πιθανή αργή ανάκαμψη της οικονομίας</w:t>
      </w:r>
      <w:r w:rsidRPr="00D6036D">
        <w:rPr>
          <w:rFonts w:ascii="Arial" w:eastAsia="Arial" w:hAnsi="Arial" w:cs="Arial"/>
          <w:color w:val="000000" w:themeColor="text1"/>
          <w:sz w:val="20"/>
          <w:szCs w:val="19"/>
        </w:rPr>
        <w:t>, καθώς</w:t>
      </w:r>
      <w:r w:rsidRPr="00C949B8">
        <w:rPr>
          <w:rFonts w:ascii="Arial" w:eastAsia="Arial" w:hAnsi="Arial" w:cs="Arial"/>
          <w:color w:val="000000" w:themeColor="text1"/>
          <w:sz w:val="20"/>
          <w:szCs w:val="19"/>
        </w:rPr>
        <w:t xml:space="preserve"> και για δυσκολία πρόσβασης σε χρηματοοικονομικές πιστώσεις.</w:t>
      </w:r>
    </w:p>
    <w:p w14:paraId="71B20EFD" w14:textId="77777777" w:rsidR="00874505" w:rsidRPr="00C949B8" w:rsidRDefault="00874505" w:rsidP="00874505">
      <w:pPr>
        <w:spacing w:after="0" w:line="240" w:lineRule="auto"/>
        <w:ind w:left="1758" w:right="227"/>
        <w:jc w:val="both"/>
        <w:rPr>
          <w:rFonts w:ascii="Arial" w:eastAsia="Arial" w:hAnsi="Arial" w:cs="Arial"/>
          <w:color w:val="231F20"/>
          <w:sz w:val="20"/>
          <w:szCs w:val="19"/>
        </w:rPr>
      </w:pPr>
    </w:p>
    <w:p w14:paraId="56F5F2D9" w14:textId="77777777" w:rsidR="00874505" w:rsidRPr="00C949B8" w:rsidRDefault="00874505" w:rsidP="00874505">
      <w:pPr>
        <w:spacing w:after="0" w:line="240" w:lineRule="auto"/>
        <w:ind w:left="1758" w:right="227"/>
        <w:jc w:val="both"/>
        <w:rPr>
          <w:rFonts w:ascii="Arial" w:eastAsia="Arial" w:hAnsi="Arial" w:cs="Arial"/>
          <w:color w:val="231F20"/>
          <w:sz w:val="20"/>
          <w:szCs w:val="19"/>
        </w:rPr>
      </w:pPr>
      <w:r w:rsidRPr="00C949B8">
        <w:rPr>
          <w:rFonts w:ascii="Arial" w:eastAsia="Arial" w:hAnsi="Arial" w:cs="Arial"/>
          <w:color w:val="231F20"/>
          <w:sz w:val="20"/>
          <w:szCs w:val="19"/>
        </w:rPr>
        <w:t>Όσον αφορά τις τιμές των τελικών προϊόντων, αυτές κατέγραψαν τη δεύτερη μεγαλύτερη μείωση σε διάστημα επτά ετών, καθώς οι εταιρ</w:t>
      </w:r>
      <w:r>
        <w:rPr>
          <w:rFonts w:ascii="Arial" w:eastAsia="Arial" w:hAnsi="Arial" w:cs="Arial"/>
          <w:color w:val="231F20"/>
          <w:sz w:val="20"/>
          <w:szCs w:val="19"/>
        </w:rPr>
        <w:t>ε</w:t>
      </w:r>
      <w:r w:rsidRPr="00C949B8">
        <w:rPr>
          <w:rFonts w:ascii="Arial" w:eastAsia="Arial" w:hAnsi="Arial" w:cs="Arial"/>
          <w:color w:val="231F20"/>
          <w:sz w:val="20"/>
          <w:szCs w:val="19"/>
        </w:rPr>
        <w:t>ίες προσπάθησαν να διατηρήσουν την ανταγωνιστικότητά τους και να αυξήσουν τις πωλήσεις. Παράλληλα, η ζήτηση για πρώτες ύλες περιορίστηκε σημαντικά, παρά το γεγονός ότι παρατηρήθηκε η εντονότερη μείωση του κόστους των εισροών από τον Φεβρουάριο 2016.</w:t>
      </w:r>
    </w:p>
    <w:p w14:paraId="34726140" w14:textId="77777777" w:rsidR="00874505" w:rsidRPr="00C949B8" w:rsidRDefault="00874505" w:rsidP="00874505">
      <w:pPr>
        <w:spacing w:after="0" w:line="240" w:lineRule="auto"/>
        <w:ind w:left="1758" w:right="227"/>
        <w:jc w:val="both"/>
        <w:rPr>
          <w:rFonts w:ascii="Arial" w:eastAsia="Arial" w:hAnsi="Arial" w:cs="Arial"/>
          <w:color w:val="231F20"/>
          <w:sz w:val="20"/>
          <w:szCs w:val="19"/>
        </w:rPr>
      </w:pPr>
    </w:p>
    <w:p w14:paraId="230995BD" w14:textId="5C9D7CB0" w:rsidR="00874505" w:rsidRDefault="00874505" w:rsidP="00874505">
      <w:pPr>
        <w:spacing w:after="0" w:line="240" w:lineRule="auto"/>
        <w:ind w:left="1758" w:right="227"/>
        <w:jc w:val="both"/>
        <w:rPr>
          <w:rFonts w:ascii="Arial" w:eastAsia="Arial" w:hAnsi="Arial" w:cs="Arial"/>
          <w:color w:val="231F20"/>
          <w:sz w:val="20"/>
          <w:szCs w:val="19"/>
        </w:rPr>
      </w:pPr>
      <w:r w:rsidRPr="00C949B8">
        <w:rPr>
          <w:rFonts w:ascii="Arial" w:eastAsia="Arial" w:hAnsi="Arial" w:cs="Arial"/>
          <w:color w:val="231F20"/>
          <w:sz w:val="20"/>
          <w:szCs w:val="19"/>
        </w:rPr>
        <w:t>Σύμφωνα με τα συμπεράσματα της έρευνας, τα μέχρι τώρα δεδομένα προϊδεάζουν για μείωση της βιομηχανικής παραγωγής κατά 7,8% το 2020, εξέλιξη που αποδίδεται τόσο στη μειωμένη εσωτερική ζήτηση, όσο και στη συρρίκνωση του τουριστικού προϊόντος. Η μείωση θα είναι εντονότερη κατά το δεύτερο τρίμηνο, ενώ αύξηση της παραγωγής προβλέπεται τους τελευταίους μήνες του έτους.</w:t>
      </w:r>
      <w:r>
        <w:rPr>
          <w:rFonts w:ascii="Arial" w:eastAsia="Arial" w:hAnsi="Arial" w:cs="Arial"/>
          <w:color w:val="231F20"/>
          <w:sz w:val="20"/>
          <w:szCs w:val="19"/>
        </w:rPr>
        <w:t xml:space="preserve"> </w:t>
      </w:r>
    </w:p>
    <w:p w14:paraId="20C54F98" w14:textId="24A9EC84" w:rsidR="00E95CAC" w:rsidRDefault="00E95CAC" w:rsidP="00874505">
      <w:pPr>
        <w:spacing w:after="0" w:line="240" w:lineRule="auto"/>
        <w:ind w:left="1758" w:right="227"/>
        <w:jc w:val="both"/>
        <w:rPr>
          <w:rFonts w:ascii="Arial" w:eastAsia="Arial" w:hAnsi="Arial" w:cs="Arial"/>
          <w:color w:val="231F20"/>
          <w:sz w:val="20"/>
          <w:szCs w:val="19"/>
        </w:rPr>
      </w:pPr>
    </w:p>
    <w:p w14:paraId="25E34644" w14:textId="4BD4B2E3" w:rsidR="00E95CAC" w:rsidRDefault="00E95CAC" w:rsidP="00874505">
      <w:pPr>
        <w:spacing w:after="0" w:line="240" w:lineRule="auto"/>
        <w:ind w:left="1758" w:right="227"/>
        <w:jc w:val="both"/>
        <w:rPr>
          <w:rFonts w:ascii="Arial" w:eastAsia="Arial" w:hAnsi="Arial" w:cs="Arial"/>
          <w:color w:val="231F20"/>
          <w:sz w:val="20"/>
          <w:szCs w:val="19"/>
        </w:rPr>
      </w:pPr>
    </w:p>
    <w:p w14:paraId="39DF8B27" w14:textId="43D7969E" w:rsidR="00E95CAC" w:rsidRDefault="00E95CAC" w:rsidP="00874505">
      <w:pPr>
        <w:spacing w:after="0" w:line="240" w:lineRule="auto"/>
        <w:ind w:left="1758" w:right="227"/>
        <w:jc w:val="both"/>
        <w:rPr>
          <w:rFonts w:ascii="Arial" w:eastAsia="Arial" w:hAnsi="Arial" w:cs="Arial"/>
          <w:color w:val="231F20"/>
          <w:sz w:val="20"/>
          <w:szCs w:val="19"/>
        </w:rPr>
      </w:pPr>
    </w:p>
    <w:p w14:paraId="40BA0E01" w14:textId="688D7D53" w:rsidR="00E95CAC" w:rsidRDefault="00E95CAC" w:rsidP="00874505">
      <w:pPr>
        <w:spacing w:after="0" w:line="240" w:lineRule="auto"/>
        <w:ind w:left="1758" w:right="227"/>
        <w:jc w:val="both"/>
        <w:rPr>
          <w:rFonts w:ascii="Arial" w:eastAsia="Arial" w:hAnsi="Arial" w:cs="Arial"/>
          <w:color w:val="231F20"/>
          <w:sz w:val="20"/>
          <w:szCs w:val="19"/>
        </w:rPr>
      </w:pPr>
    </w:p>
    <w:p w14:paraId="170DD683" w14:textId="288415B7" w:rsidR="00E95CAC" w:rsidRDefault="00E95CAC" w:rsidP="00874505">
      <w:pPr>
        <w:spacing w:after="0" w:line="240" w:lineRule="auto"/>
        <w:ind w:left="1758" w:right="227"/>
        <w:jc w:val="both"/>
        <w:rPr>
          <w:rFonts w:ascii="Arial" w:eastAsia="Arial" w:hAnsi="Arial" w:cs="Arial"/>
          <w:color w:val="231F20"/>
          <w:sz w:val="20"/>
          <w:szCs w:val="19"/>
        </w:rPr>
      </w:pPr>
    </w:p>
    <w:p w14:paraId="6E41D45C" w14:textId="3AF8B3B5" w:rsidR="00E95CAC" w:rsidRDefault="00E95CAC" w:rsidP="00874505">
      <w:pPr>
        <w:spacing w:after="0" w:line="240" w:lineRule="auto"/>
        <w:ind w:left="1758" w:right="227"/>
        <w:jc w:val="both"/>
        <w:rPr>
          <w:rFonts w:ascii="Arial" w:eastAsia="Arial" w:hAnsi="Arial" w:cs="Arial"/>
          <w:color w:val="231F20"/>
          <w:sz w:val="20"/>
          <w:szCs w:val="19"/>
        </w:rPr>
      </w:pPr>
    </w:p>
    <w:p w14:paraId="7212F08E" w14:textId="1835CC6A" w:rsidR="00E95CAC" w:rsidRDefault="00E95CAC" w:rsidP="00874505">
      <w:pPr>
        <w:spacing w:after="0" w:line="240" w:lineRule="auto"/>
        <w:ind w:left="1758" w:right="227"/>
        <w:jc w:val="both"/>
        <w:rPr>
          <w:rFonts w:ascii="Arial" w:eastAsia="Arial" w:hAnsi="Arial" w:cs="Arial"/>
          <w:color w:val="231F20"/>
          <w:sz w:val="20"/>
          <w:szCs w:val="19"/>
        </w:rPr>
      </w:pPr>
    </w:p>
    <w:p w14:paraId="62EFB820" w14:textId="77777777" w:rsidR="00E95CAC" w:rsidRDefault="00E95CAC" w:rsidP="00874505">
      <w:pPr>
        <w:spacing w:after="0" w:line="240" w:lineRule="auto"/>
        <w:ind w:left="1758" w:right="227"/>
        <w:jc w:val="both"/>
        <w:rPr>
          <w:rFonts w:ascii="Arial" w:eastAsia="Arial" w:hAnsi="Arial" w:cs="Arial"/>
          <w:color w:val="231F20"/>
          <w:sz w:val="20"/>
          <w:szCs w:val="19"/>
        </w:rPr>
      </w:pPr>
    </w:p>
    <w:p w14:paraId="29FA13DB" w14:textId="77777777" w:rsidR="00874505" w:rsidRDefault="00874505" w:rsidP="00874505">
      <w:pPr>
        <w:ind w:left="1758" w:right="227"/>
        <w:jc w:val="both"/>
        <w:rPr>
          <w:rFonts w:ascii="Arial" w:eastAsia="Arial" w:hAnsi="Arial" w:cs="Arial"/>
          <w:color w:val="231F20"/>
          <w:sz w:val="20"/>
          <w:szCs w:val="19"/>
        </w:rPr>
      </w:pPr>
      <w:r w:rsidRPr="009906A8">
        <w:rPr>
          <w:noProof/>
          <w:lang w:eastAsia="el-GR"/>
        </w:rPr>
        <mc:AlternateContent>
          <mc:Choice Requires="wpg">
            <w:drawing>
              <wp:anchor distT="0" distB="0" distL="114300" distR="114300" simplePos="0" relativeHeight="251686912" behindDoc="1" locked="0" layoutInCell="1" allowOverlap="1" wp14:anchorId="653EAD76" wp14:editId="023B8BB8">
                <wp:simplePos x="0" y="0"/>
                <wp:positionH relativeFrom="column">
                  <wp:posOffset>9525</wp:posOffset>
                </wp:positionH>
                <wp:positionV relativeFrom="paragraph">
                  <wp:posOffset>55084</wp:posOffset>
                </wp:positionV>
                <wp:extent cx="7199630" cy="3144520"/>
                <wp:effectExtent l="0" t="0" r="1270" b="0"/>
                <wp:wrapNone/>
                <wp:docPr id="4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144520"/>
                          <a:chOff x="0" y="0"/>
                          <a:chExt cx="71809" cy="26289"/>
                        </a:xfrm>
                      </wpg:grpSpPr>
                      <wps:wsp>
                        <wps:cNvPr id="55"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4CDE95C2" w14:textId="77777777" w:rsidR="00CA162E" w:rsidRPr="0079702D" w:rsidRDefault="00CA162E" w:rsidP="00874505">
                              <w:pPr>
                                <w:jc w:val="center"/>
                                <w:rPr>
                                  <w:rFonts w:ascii="Arial" w:hAnsi="Arial" w:cs="Arial"/>
                                  <w:color w:val="E24C37"/>
                                  <w:spacing w:val="-4"/>
                                  <w:sz w:val="18"/>
                                  <w:lang w:val="en-US"/>
                                </w:rPr>
                              </w:pPr>
                              <w:r w:rsidRPr="008C6214">
                                <w:rPr>
                                  <w:rFonts w:ascii="Arial" w:hAnsi="Arial" w:cs="Arial"/>
                                  <w:color w:val="E24C37"/>
                                  <w:spacing w:val="-4"/>
                                  <w:sz w:val="18"/>
                                  <w:lang w:val="en-US"/>
                                </w:rPr>
                                <w:br/>
                              </w:r>
                              <w:r w:rsidRPr="000753F7">
                                <w:rPr>
                                  <w:rFonts w:ascii="Arial" w:hAnsi="Arial" w:cs="Arial"/>
                                  <w:color w:val="E24C37"/>
                                  <w:spacing w:val="-4"/>
                                  <w:sz w:val="18"/>
                                </w:rPr>
                                <w:t>ΓΡΑΦΗΜΑ</w:t>
                              </w:r>
                              <w:r w:rsidRPr="008C6214">
                                <w:rPr>
                                  <w:rFonts w:ascii="Arial" w:hAnsi="Arial" w:cs="Arial"/>
                                  <w:color w:val="E24C37"/>
                                  <w:spacing w:val="-4"/>
                                  <w:sz w:val="18"/>
                                  <w:lang w:val="en-US"/>
                                </w:rPr>
                                <w:t xml:space="preserve"> </w:t>
                              </w:r>
                              <w:r>
                                <w:rPr>
                                  <w:rFonts w:ascii="Arial" w:hAnsi="Arial" w:cs="Arial"/>
                                  <w:color w:val="E24C37"/>
                                  <w:spacing w:val="-4"/>
                                  <w:sz w:val="18"/>
                                  <w:lang w:val="en-US"/>
                                </w:rPr>
                                <w:t>5</w:t>
                              </w:r>
                            </w:p>
                            <w:p w14:paraId="12241975" w14:textId="77777777" w:rsidR="00CA162E" w:rsidRPr="008C6214" w:rsidRDefault="00CA162E" w:rsidP="00874505">
                              <w:pPr>
                                <w:jc w:val="center"/>
                                <w:rPr>
                                  <w:rFonts w:ascii="Arial" w:hAnsi="Arial" w:cs="Arial"/>
                                  <w:color w:val="E24C37"/>
                                  <w:spacing w:val="-4"/>
                                  <w:sz w:val="18"/>
                                  <w:lang w:val="en-US"/>
                                </w:rPr>
                              </w:pPr>
                            </w:p>
                            <w:p w14:paraId="0DF15926" w14:textId="77777777" w:rsidR="00CA162E" w:rsidRPr="008C6214" w:rsidRDefault="00CA162E" w:rsidP="00874505">
                              <w:pPr>
                                <w:jc w:val="center"/>
                                <w:rPr>
                                  <w:rFonts w:ascii="Arial" w:hAnsi="Arial" w:cs="Arial"/>
                                  <w:color w:val="E24C37"/>
                                  <w:spacing w:val="-4"/>
                                  <w:sz w:val="18"/>
                                  <w:lang w:val="en-US"/>
                                </w:rPr>
                              </w:pPr>
                            </w:p>
                            <w:p w14:paraId="7EF5D0C1" w14:textId="77777777" w:rsidR="00CA162E" w:rsidRPr="008C6214" w:rsidRDefault="00CA162E" w:rsidP="00874505">
                              <w:pPr>
                                <w:jc w:val="center"/>
                                <w:rPr>
                                  <w:rFonts w:ascii="Arial" w:hAnsi="Arial" w:cs="Arial"/>
                                  <w:color w:val="E24C37"/>
                                  <w:spacing w:val="-4"/>
                                  <w:sz w:val="18"/>
                                  <w:lang w:val="en-US"/>
                                </w:rPr>
                              </w:pPr>
                            </w:p>
                            <w:p w14:paraId="37568708" w14:textId="77777777" w:rsidR="00CA162E" w:rsidRPr="008C6214" w:rsidRDefault="00CA162E" w:rsidP="00874505">
                              <w:pPr>
                                <w:jc w:val="center"/>
                                <w:rPr>
                                  <w:rFonts w:ascii="Arial" w:hAnsi="Arial" w:cs="Arial"/>
                                  <w:color w:val="E24C37"/>
                                  <w:spacing w:val="-4"/>
                                  <w:sz w:val="18"/>
                                  <w:lang w:val="en-US"/>
                                </w:rPr>
                              </w:pPr>
                            </w:p>
                            <w:p w14:paraId="0D870EC2" w14:textId="77777777" w:rsidR="00CA162E" w:rsidRPr="008C6214" w:rsidRDefault="00CA162E" w:rsidP="00874505">
                              <w:pPr>
                                <w:jc w:val="center"/>
                                <w:rPr>
                                  <w:rFonts w:ascii="Arial" w:hAnsi="Arial" w:cs="Arial"/>
                                  <w:color w:val="E24C37"/>
                                  <w:spacing w:val="-4"/>
                                  <w:sz w:val="18"/>
                                  <w:lang w:val="en-US"/>
                                </w:rPr>
                              </w:pPr>
                            </w:p>
                            <w:p w14:paraId="114DDB95" w14:textId="77777777" w:rsidR="00CA162E" w:rsidRPr="008C6214" w:rsidRDefault="00CA162E" w:rsidP="00874505">
                              <w:pPr>
                                <w:jc w:val="center"/>
                                <w:rPr>
                                  <w:rFonts w:ascii="Arial" w:hAnsi="Arial" w:cs="Arial"/>
                                  <w:color w:val="E24C37"/>
                                  <w:spacing w:val="-4"/>
                                  <w:sz w:val="18"/>
                                  <w:lang w:val="en-US"/>
                                </w:rPr>
                              </w:pPr>
                            </w:p>
                            <w:p w14:paraId="72ED91F5" w14:textId="77777777" w:rsidR="00CA162E" w:rsidRPr="008C6214" w:rsidRDefault="00CA162E" w:rsidP="00874505">
                              <w:pPr>
                                <w:jc w:val="center"/>
                                <w:rPr>
                                  <w:rFonts w:ascii="Arial" w:hAnsi="Arial" w:cs="Arial"/>
                                  <w:color w:val="E24C37"/>
                                  <w:spacing w:val="-4"/>
                                  <w:sz w:val="18"/>
                                  <w:lang w:val="en-US"/>
                                </w:rPr>
                              </w:pPr>
                            </w:p>
                            <w:p w14:paraId="1F055200" w14:textId="77777777" w:rsidR="00CA162E" w:rsidRPr="008C6214" w:rsidRDefault="00CA162E" w:rsidP="00874505">
                              <w:pPr>
                                <w:jc w:val="center"/>
                                <w:rPr>
                                  <w:rFonts w:ascii="Arial" w:hAnsi="Arial" w:cs="Arial"/>
                                  <w:color w:val="E24C37"/>
                                  <w:spacing w:val="-4"/>
                                  <w:sz w:val="18"/>
                                  <w:lang w:val="en-US"/>
                                </w:rPr>
                              </w:pPr>
                            </w:p>
                            <w:p w14:paraId="2A27965B" w14:textId="77777777" w:rsidR="00CA162E" w:rsidRPr="008C6214" w:rsidRDefault="00CA162E" w:rsidP="00874505">
                              <w:pPr>
                                <w:jc w:val="center"/>
                                <w:rPr>
                                  <w:rFonts w:ascii="Arial" w:hAnsi="Arial" w:cs="Arial"/>
                                  <w:color w:val="000000"/>
                                  <w:spacing w:val="-4"/>
                                  <w:sz w:val="18"/>
                                  <w:lang w:val="en-US"/>
                                </w:rPr>
                              </w:pPr>
                              <w:r>
                                <w:rPr>
                                  <w:rFonts w:ascii="Arial" w:hAnsi="Arial" w:cs="Arial"/>
                                  <w:color w:val="000000"/>
                                  <w:spacing w:val="-4"/>
                                  <w:sz w:val="18"/>
                                </w:rPr>
                                <w:t>Πηγή</w:t>
                              </w:r>
                              <w:r w:rsidRPr="008C6214">
                                <w:rPr>
                                  <w:rFonts w:ascii="Arial" w:hAnsi="Arial" w:cs="Arial"/>
                                  <w:color w:val="000000"/>
                                  <w:spacing w:val="-4"/>
                                  <w:sz w:val="18"/>
                                  <w:lang w:val="en-US"/>
                                </w:rPr>
                                <w:t xml:space="preserve">: </w:t>
                              </w:r>
                              <w:r>
                                <w:rPr>
                                  <w:rFonts w:ascii="Arial" w:hAnsi="Arial" w:cs="Arial"/>
                                  <w:color w:val="000000"/>
                                  <w:spacing w:val="-4"/>
                                  <w:sz w:val="18"/>
                                </w:rPr>
                                <w:t>Β</w:t>
                              </w:r>
                              <w:r>
                                <w:rPr>
                                  <w:rFonts w:ascii="Arial" w:hAnsi="Arial" w:cs="Arial"/>
                                  <w:color w:val="000000"/>
                                  <w:spacing w:val="-4"/>
                                  <w:sz w:val="18"/>
                                  <w:lang w:val="en-US"/>
                                </w:rPr>
                                <w:t>loomberg</w:t>
                              </w:r>
                              <w:r w:rsidRPr="008C6214">
                                <w:rPr>
                                  <w:rFonts w:ascii="Arial" w:hAnsi="Arial" w:cs="Arial"/>
                                  <w:color w:val="000000"/>
                                  <w:spacing w:val="-4"/>
                                  <w:sz w:val="18"/>
                                  <w:lang w:val="en-US"/>
                                </w:rPr>
                                <w:t xml:space="preserve">, </w:t>
                              </w:r>
                              <w:r w:rsidRPr="00232FB5">
                                <w:rPr>
                                  <w:rFonts w:ascii="Arial" w:eastAsia="Arial" w:hAnsi="Arial" w:cs="Arial"/>
                                  <w:color w:val="231F20"/>
                                  <w:sz w:val="20"/>
                                  <w:szCs w:val="19"/>
                                  <w:lang w:val="en-US"/>
                                </w:rPr>
                                <w:t>IHS</w:t>
                              </w:r>
                              <w:r w:rsidRPr="008C6214">
                                <w:rPr>
                                  <w:rFonts w:ascii="Arial" w:eastAsia="Arial" w:hAnsi="Arial" w:cs="Arial"/>
                                  <w:color w:val="231F20"/>
                                  <w:sz w:val="20"/>
                                  <w:szCs w:val="19"/>
                                  <w:lang w:val="en-US"/>
                                </w:rPr>
                                <w:t xml:space="preserve"> </w:t>
                              </w:r>
                              <w:r w:rsidRPr="00232FB5">
                                <w:rPr>
                                  <w:rFonts w:ascii="Arial" w:eastAsia="Arial" w:hAnsi="Arial" w:cs="Arial"/>
                                  <w:color w:val="231F20"/>
                                  <w:sz w:val="20"/>
                                  <w:szCs w:val="19"/>
                                  <w:lang w:val="en-US"/>
                                </w:rPr>
                                <w:t>Markit</w:t>
                              </w:r>
                            </w:p>
                            <w:p w14:paraId="4BBFD80E" w14:textId="77777777" w:rsidR="00CA162E" w:rsidRPr="008C6214" w:rsidRDefault="00CA162E" w:rsidP="00874505">
                              <w:pPr>
                                <w:jc w:val="center"/>
                                <w:rPr>
                                  <w:rFonts w:ascii="Arial" w:hAnsi="Arial" w:cs="Arial"/>
                                  <w:color w:val="000000"/>
                                  <w:sz w:val="18"/>
                                  <w:lang w:val="en-US"/>
                                </w:rPr>
                              </w:pPr>
                            </w:p>
                            <w:p w14:paraId="19D0775E" w14:textId="77777777" w:rsidR="00CA162E" w:rsidRPr="008C6214" w:rsidRDefault="00CA162E" w:rsidP="00874505">
                              <w:pPr>
                                <w:jc w:val="center"/>
                                <w:rPr>
                                  <w:rFonts w:ascii="Arial" w:hAnsi="Arial" w:cs="Arial"/>
                                  <w:color w:val="C00000"/>
                                  <w:sz w:val="18"/>
                                  <w:lang w:val="en-US"/>
                                </w:rPr>
                              </w:pPr>
                            </w:p>
                          </w:txbxContent>
                        </wps:txbx>
                        <wps:bodyPr rot="0" vert="horz" wrap="square" lIns="91440" tIns="45720" rIns="91440" bIns="45720" anchor="t" anchorCtr="0" upright="1">
                          <a:noAutofit/>
                        </wps:bodyPr>
                      </wps:wsp>
                      <wps:wsp>
                        <wps:cNvPr id="56" name="Freeform 364"/>
                        <wps:cNvSpPr>
                          <a:spLocks/>
                        </wps:cNvSpPr>
                        <wps:spPr bwMode="auto">
                          <a:xfrm>
                            <a:off x="11159" y="0"/>
                            <a:ext cx="60650"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62E523CE" w14:textId="77777777" w:rsidR="00CA162E" w:rsidRPr="00E7691F" w:rsidRDefault="00CA162E" w:rsidP="00874505">
                              <w:pPr>
                                <w:pStyle w:val="BodyText"/>
                                <w:kinsoku w:val="0"/>
                                <w:overflowPunct w:val="0"/>
                                <w:spacing w:line="200" w:lineRule="exact"/>
                                <w:rPr>
                                  <w:sz w:val="20"/>
                                  <w:lang w:val="el-GR"/>
                                </w:rPr>
                              </w:pPr>
                              <w:r>
                                <w:rPr>
                                  <w:sz w:val="20"/>
                                  <w:lang w:val="el-GR"/>
                                </w:rPr>
                                <w:br/>
                              </w:r>
                              <w:r>
                                <w:rPr>
                                  <w:color w:val="0E3B70"/>
                                  <w:sz w:val="20"/>
                                  <w:szCs w:val="20"/>
                                  <w:lang w:val="el-GR"/>
                                </w:rPr>
                                <w:t>Εξέλιξη Δείκτη Υπευθύνων για τις Προμήθειες στη Μεταποίηση (</w:t>
                              </w:r>
                              <w:r>
                                <w:rPr>
                                  <w:color w:val="0E3B70"/>
                                  <w:sz w:val="20"/>
                                  <w:szCs w:val="20"/>
                                </w:rPr>
                                <w:t>PMI</w:t>
                              </w:r>
                              <w:r w:rsidRPr="007042AC">
                                <w:rPr>
                                  <w:color w:val="0E3B70"/>
                                  <w:sz w:val="20"/>
                                  <w:szCs w:val="20"/>
                                  <w:lang w:val="el-GR"/>
                                </w:rPr>
                                <w:t>)</w:t>
                              </w:r>
                              <w:r>
                                <w:rPr>
                                  <w:color w:val="0E3B70"/>
                                  <w:sz w:val="20"/>
                                  <w:szCs w:val="20"/>
                                  <w:lang w:val="el-GR"/>
                                </w:rPr>
                                <w:t>, Ελλάδα - Ευρωζώνη</w:t>
                              </w:r>
                              <w:r>
                                <w:rPr>
                                  <w:color w:val="002060"/>
                                  <w:sz w:val="20"/>
                                  <w:lang w:val="el-GR"/>
                                </w:rPr>
                                <w:t xml:space="preserve"> </w:t>
                              </w:r>
                              <w:r w:rsidRPr="000C753C">
                                <w:rPr>
                                  <w:color w:val="0E3B70"/>
                                  <w:sz w:val="20"/>
                                  <w:szCs w:val="20"/>
                                  <w:lang w:val="el-GR"/>
                                </w:rPr>
                                <w:br/>
                              </w:r>
                              <w:r w:rsidRPr="009906A8">
                                <w:rPr>
                                  <w:noProof/>
                                  <w:sz w:val="20"/>
                                  <w:lang w:val="el-GR" w:eastAsia="el-GR"/>
                                </w:rPr>
                                <w:drawing>
                                  <wp:inline distT="0" distB="0" distL="0" distR="0" wp14:anchorId="24CEC601" wp14:editId="2B8EDED8">
                                    <wp:extent cx="5947410" cy="47277"/>
                                    <wp:effectExtent l="0" t="0" r="0" b="0"/>
                                    <wp:docPr id="215"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0B9B7BF7" w14:textId="77777777" w:rsidR="00CA162E" w:rsidRPr="005F4DC6" w:rsidRDefault="00CA162E" w:rsidP="00874505">
                              <w:pPr>
                                <w:tabs>
                                  <w:tab w:val="left" w:pos="2410"/>
                                </w:tabs>
                                <w:spacing w:line="240" w:lineRule="auto"/>
                                <w:jc w:val="center"/>
                                <w:rPr>
                                  <w:rFonts w:ascii="Arial" w:hAnsi="Arial" w:cs="Arial"/>
                                  <w:sz w:val="20"/>
                                </w:rPr>
                              </w:pPr>
                              <w:r w:rsidRPr="00300284">
                                <w:rPr>
                                  <w:noProof/>
                                  <w:lang w:eastAsia="el-GR"/>
                                </w:rPr>
                                <w:drawing>
                                  <wp:inline distT="0" distB="0" distL="0" distR="0" wp14:anchorId="2307CD14" wp14:editId="7D532C1D">
                                    <wp:extent cx="5686425" cy="2686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53EAD76" id="_x0000_s1038" style="position:absolute;left:0;text-align:left;margin-left:.75pt;margin-top:4.35pt;width:566.9pt;height:247.6pt;z-index:-251629568;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">
                <v:rect id="Rectangle 24" o:spid="_x0000_s1039"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" fillcolor="#e5e4de" stroked="f">
                  <v:textbox>
                    <w:txbxContent>
                      <w:p w14:paraId="4CDE95C2" w14:textId="77777777" w:rsidR="00CA162E" w:rsidRPr="0079702D" w:rsidRDefault="00CA162E" w:rsidP="00874505">
                        <w:pPr>
                          <w:jc w:val="center"/>
                          <w:rPr>
                            <w:rFonts w:ascii="Arial" w:hAnsi="Arial" w:cs="Arial"/>
                            <w:color w:val="E24C37"/>
                            <w:spacing w:val="-4"/>
                            <w:sz w:val="18"/>
                            <w:lang w:val="en-US"/>
                          </w:rPr>
                        </w:pPr>
                        <w:r w:rsidRPr="008C6214">
                          <w:rPr>
                            <w:rFonts w:ascii="Arial" w:hAnsi="Arial" w:cs="Arial"/>
                            <w:color w:val="E24C37"/>
                            <w:spacing w:val="-4"/>
                            <w:sz w:val="18"/>
                            <w:lang w:val="en-US"/>
                          </w:rPr>
                          <w:br/>
                        </w:r>
                        <w:r w:rsidRPr="000753F7">
                          <w:rPr>
                            <w:rFonts w:ascii="Arial" w:hAnsi="Arial" w:cs="Arial"/>
                            <w:color w:val="E24C37"/>
                            <w:spacing w:val="-4"/>
                            <w:sz w:val="18"/>
                          </w:rPr>
                          <w:t>ΓΡΑΦΗΜΑ</w:t>
                        </w:r>
                        <w:r w:rsidRPr="008C6214">
                          <w:rPr>
                            <w:rFonts w:ascii="Arial" w:hAnsi="Arial" w:cs="Arial"/>
                            <w:color w:val="E24C37"/>
                            <w:spacing w:val="-4"/>
                            <w:sz w:val="18"/>
                            <w:lang w:val="en-US"/>
                          </w:rPr>
                          <w:t xml:space="preserve"> </w:t>
                        </w:r>
                        <w:r>
                          <w:rPr>
                            <w:rFonts w:ascii="Arial" w:hAnsi="Arial" w:cs="Arial"/>
                            <w:color w:val="E24C37"/>
                            <w:spacing w:val="-4"/>
                            <w:sz w:val="18"/>
                            <w:lang w:val="en-US"/>
                          </w:rPr>
                          <w:t>5</w:t>
                        </w:r>
                      </w:p>
                      <w:p w14:paraId="12241975" w14:textId="77777777" w:rsidR="00CA162E" w:rsidRPr="008C6214" w:rsidRDefault="00CA162E" w:rsidP="00874505">
                        <w:pPr>
                          <w:jc w:val="center"/>
                          <w:rPr>
                            <w:rFonts w:ascii="Arial" w:hAnsi="Arial" w:cs="Arial"/>
                            <w:color w:val="E24C37"/>
                            <w:spacing w:val="-4"/>
                            <w:sz w:val="18"/>
                            <w:lang w:val="en-US"/>
                          </w:rPr>
                        </w:pPr>
                      </w:p>
                      <w:p w14:paraId="0DF15926" w14:textId="77777777" w:rsidR="00CA162E" w:rsidRPr="008C6214" w:rsidRDefault="00CA162E" w:rsidP="00874505">
                        <w:pPr>
                          <w:jc w:val="center"/>
                          <w:rPr>
                            <w:rFonts w:ascii="Arial" w:hAnsi="Arial" w:cs="Arial"/>
                            <w:color w:val="E24C37"/>
                            <w:spacing w:val="-4"/>
                            <w:sz w:val="18"/>
                            <w:lang w:val="en-US"/>
                          </w:rPr>
                        </w:pPr>
                      </w:p>
                      <w:p w14:paraId="7EF5D0C1" w14:textId="77777777" w:rsidR="00CA162E" w:rsidRPr="008C6214" w:rsidRDefault="00CA162E" w:rsidP="00874505">
                        <w:pPr>
                          <w:jc w:val="center"/>
                          <w:rPr>
                            <w:rFonts w:ascii="Arial" w:hAnsi="Arial" w:cs="Arial"/>
                            <w:color w:val="E24C37"/>
                            <w:spacing w:val="-4"/>
                            <w:sz w:val="18"/>
                            <w:lang w:val="en-US"/>
                          </w:rPr>
                        </w:pPr>
                      </w:p>
                      <w:p w14:paraId="37568708" w14:textId="77777777" w:rsidR="00CA162E" w:rsidRPr="008C6214" w:rsidRDefault="00CA162E" w:rsidP="00874505">
                        <w:pPr>
                          <w:jc w:val="center"/>
                          <w:rPr>
                            <w:rFonts w:ascii="Arial" w:hAnsi="Arial" w:cs="Arial"/>
                            <w:color w:val="E24C37"/>
                            <w:spacing w:val="-4"/>
                            <w:sz w:val="18"/>
                            <w:lang w:val="en-US"/>
                          </w:rPr>
                        </w:pPr>
                      </w:p>
                      <w:p w14:paraId="0D870EC2" w14:textId="77777777" w:rsidR="00CA162E" w:rsidRPr="008C6214" w:rsidRDefault="00CA162E" w:rsidP="00874505">
                        <w:pPr>
                          <w:jc w:val="center"/>
                          <w:rPr>
                            <w:rFonts w:ascii="Arial" w:hAnsi="Arial" w:cs="Arial"/>
                            <w:color w:val="E24C37"/>
                            <w:spacing w:val="-4"/>
                            <w:sz w:val="18"/>
                            <w:lang w:val="en-US"/>
                          </w:rPr>
                        </w:pPr>
                      </w:p>
                      <w:p w14:paraId="114DDB95" w14:textId="77777777" w:rsidR="00CA162E" w:rsidRPr="008C6214" w:rsidRDefault="00CA162E" w:rsidP="00874505">
                        <w:pPr>
                          <w:jc w:val="center"/>
                          <w:rPr>
                            <w:rFonts w:ascii="Arial" w:hAnsi="Arial" w:cs="Arial"/>
                            <w:color w:val="E24C37"/>
                            <w:spacing w:val="-4"/>
                            <w:sz w:val="18"/>
                            <w:lang w:val="en-US"/>
                          </w:rPr>
                        </w:pPr>
                      </w:p>
                      <w:p w14:paraId="72ED91F5" w14:textId="77777777" w:rsidR="00CA162E" w:rsidRPr="008C6214" w:rsidRDefault="00CA162E" w:rsidP="00874505">
                        <w:pPr>
                          <w:jc w:val="center"/>
                          <w:rPr>
                            <w:rFonts w:ascii="Arial" w:hAnsi="Arial" w:cs="Arial"/>
                            <w:color w:val="E24C37"/>
                            <w:spacing w:val="-4"/>
                            <w:sz w:val="18"/>
                            <w:lang w:val="en-US"/>
                          </w:rPr>
                        </w:pPr>
                      </w:p>
                      <w:p w14:paraId="1F055200" w14:textId="77777777" w:rsidR="00CA162E" w:rsidRPr="008C6214" w:rsidRDefault="00CA162E" w:rsidP="00874505">
                        <w:pPr>
                          <w:jc w:val="center"/>
                          <w:rPr>
                            <w:rFonts w:ascii="Arial" w:hAnsi="Arial" w:cs="Arial"/>
                            <w:color w:val="E24C37"/>
                            <w:spacing w:val="-4"/>
                            <w:sz w:val="18"/>
                            <w:lang w:val="en-US"/>
                          </w:rPr>
                        </w:pPr>
                      </w:p>
                      <w:p w14:paraId="2A27965B" w14:textId="77777777" w:rsidR="00CA162E" w:rsidRPr="008C6214" w:rsidRDefault="00CA162E" w:rsidP="00874505">
                        <w:pPr>
                          <w:jc w:val="center"/>
                          <w:rPr>
                            <w:rFonts w:ascii="Arial" w:hAnsi="Arial" w:cs="Arial"/>
                            <w:color w:val="000000"/>
                            <w:spacing w:val="-4"/>
                            <w:sz w:val="18"/>
                            <w:lang w:val="en-US"/>
                          </w:rPr>
                        </w:pPr>
                        <w:r>
                          <w:rPr>
                            <w:rFonts w:ascii="Arial" w:hAnsi="Arial" w:cs="Arial"/>
                            <w:color w:val="000000"/>
                            <w:spacing w:val="-4"/>
                            <w:sz w:val="18"/>
                          </w:rPr>
                          <w:t>Πηγή</w:t>
                        </w:r>
                        <w:r w:rsidRPr="008C6214">
                          <w:rPr>
                            <w:rFonts w:ascii="Arial" w:hAnsi="Arial" w:cs="Arial"/>
                            <w:color w:val="000000"/>
                            <w:spacing w:val="-4"/>
                            <w:sz w:val="18"/>
                            <w:lang w:val="en-US"/>
                          </w:rPr>
                          <w:t xml:space="preserve">: </w:t>
                        </w:r>
                        <w:r>
                          <w:rPr>
                            <w:rFonts w:ascii="Arial" w:hAnsi="Arial" w:cs="Arial"/>
                            <w:color w:val="000000"/>
                            <w:spacing w:val="-4"/>
                            <w:sz w:val="18"/>
                          </w:rPr>
                          <w:t>Β</w:t>
                        </w:r>
                        <w:r>
                          <w:rPr>
                            <w:rFonts w:ascii="Arial" w:hAnsi="Arial" w:cs="Arial"/>
                            <w:color w:val="000000"/>
                            <w:spacing w:val="-4"/>
                            <w:sz w:val="18"/>
                            <w:lang w:val="en-US"/>
                          </w:rPr>
                          <w:t>loomberg</w:t>
                        </w:r>
                        <w:r w:rsidRPr="008C6214">
                          <w:rPr>
                            <w:rFonts w:ascii="Arial" w:hAnsi="Arial" w:cs="Arial"/>
                            <w:color w:val="000000"/>
                            <w:spacing w:val="-4"/>
                            <w:sz w:val="18"/>
                            <w:lang w:val="en-US"/>
                          </w:rPr>
                          <w:t xml:space="preserve">, </w:t>
                        </w:r>
                        <w:r w:rsidRPr="00232FB5">
                          <w:rPr>
                            <w:rFonts w:ascii="Arial" w:eastAsia="Arial" w:hAnsi="Arial" w:cs="Arial"/>
                            <w:color w:val="231F20"/>
                            <w:sz w:val="20"/>
                            <w:szCs w:val="19"/>
                            <w:lang w:val="en-US"/>
                          </w:rPr>
                          <w:t>IHS</w:t>
                        </w:r>
                        <w:r w:rsidRPr="008C6214">
                          <w:rPr>
                            <w:rFonts w:ascii="Arial" w:eastAsia="Arial" w:hAnsi="Arial" w:cs="Arial"/>
                            <w:color w:val="231F20"/>
                            <w:sz w:val="20"/>
                            <w:szCs w:val="19"/>
                            <w:lang w:val="en-US"/>
                          </w:rPr>
                          <w:t xml:space="preserve"> </w:t>
                        </w:r>
                        <w:r w:rsidRPr="00232FB5">
                          <w:rPr>
                            <w:rFonts w:ascii="Arial" w:eastAsia="Arial" w:hAnsi="Arial" w:cs="Arial"/>
                            <w:color w:val="231F20"/>
                            <w:sz w:val="20"/>
                            <w:szCs w:val="19"/>
                            <w:lang w:val="en-US"/>
                          </w:rPr>
                          <w:t>Markit</w:t>
                        </w:r>
                      </w:p>
                      <w:p w14:paraId="4BBFD80E" w14:textId="77777777" w:rsidR="00CA162E" w:rsidRPr="008C6214" w:rsidRDefault="00CA162E" w:rsidP="00874505">
                        <w:pPr>
                          <w:jc w:val="center"/>
                          <w:rPr>
                            <w:rFonts w:ascii="Arial" w:hAnsi="Arial" w:cs="Arial"/>
                            <w:color w:val="000000"/>
                            <w:sz w:val="18"/>
                            <w:lang w:val="en-US"/>
                          </w:rPr>
                        </w:pPr>
                      </w:p>
                      <w:p w14:paraId="19D0775E" w14:textId="77777777" w:rsidR="00CA162E" w:rsidRPr="008C6214" w:rsidRDefault="00CA162E" w:rsidP="00874505">
                        <w:pPr>
                          <w:jc w:val="center"/>
                          <w:rPr>
                            <w:rFonts w:ascii="Arial" w:hAnsi="Arial" w:cs="Arial"/>
                            <w:color w:val="C00000"/>
                            <w:sz w:val="18"/>
                            <w:lang w:val="en-US"/>
                          </w:rPr>
                        </w:pPr>
                      </w:p>
                    </w:txbxContent>
                  </v:textbox>
                </v:rect>
                <v:shape id="Freeform 364" o:spid="_x0000_s1040" style="position:absolute;left:11159;width:60650;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" adj="-11796480,,5400" path="m9585,l,,,4123r9585,l9585,xe" fillcolor="#e5e4de" stroked="f">
                  <v:stroke joinstyle="miter"/>
                  <v:formulas/>
                  <v:path arrowok="t" o:connecttype="custom" o:connectlocs="38508732,0;0,0;0,16754221;38508732,16754221;38508732,0" o:connectangles="0,0,0,0,0" textboxrect="0,0,9586,4124"/>
                  <v:textbox>
                    <w:txbxContent>
                      <w:p w14:paraId="62E523CE" w14:textId="77777777" w:rsidR="00CA162E" w:rsidRPr="00E7691F" w:rsidRDefault="00CA162E" w:rsidP="00874505">
                        <w:pPr>
                          <w:pStyle w:val="BodyText"/>
                          <w:kinsoku w:val="0"/>
                          <w:overflowPunct w:val="0"/>
                          <w:spacing w:line="200" w:lineRule="exact"/>
                          <w:rPr>
                            <w:sz w:val="20"/>
                            <w:lang w:val="el-GR"/>
                          </w:rPr>
                        </w:pPr>
                        <w:r>
                          <w:rPr>
                            <w:sz w:val="20"/>
                            <w:lang w:val="el-GR"/>
                          </w:rPr>
                          <w:br/>
                        </w:r>
                        <w:r>
                          <w:rPr>
                            <w:color w:val="0E3B70"/>
                            <w:sz w:val="20"/>
                            <w:szCs w:val="20"/>
                            <w:lang w:val="el-GR"/>
                          </w:rPr>
                          <w:t>Εξέλιξη Δείκτη Υπευθύνων για τις Προμήθειες στη Μεταποίηση (</w:t>
                        </w:r>
                        <w:r>
                          <w:rPr>
                            <w:color w:val="0E3B70"/>
                            <w:sz w:val="20"/>
                            <w:szCs w:val="20"/>
                          </w:rPr>
                          <w:t>PMI</w:t>
                        </w:r>
                        <w:r w:rsidRPr="007042AC">
                          <w:rPr>
                            <w:color w:val="0E3B70"/>
                            <w:sz w:val="20"/>
                            <w:szCs w:val="20"/>
                            <w:lang w:val="el-GR"/>
                          </w:rPr>
                          <w:t>)</w:t>
                        </w:r>
                        <w:r>
                          <w:rPr>
                            <w:color w:val="0E3B70"/>
                            <w:sz w:val="20"/>
                            <w:szCs w:val="20"/>
                            <w:lang w:val="el-GR"/>
                          </w:rPr>
                          <w:t>, Ελλάδα - Ευρωζώνη</w:t>
                        </w:r>
                        <w:r>
                          <w:rPr>
                            <w:color w:val="002060"/>
                            <w:sz w:val="20"/>
                            <w:lang w:val="el-GR"/>
                          </w:rPr>
                          <w:t xml:space="preserve"> </w:t>
                        </w:r>
                        <w:r w:rsidRPr="000C753C">
                          <w:rPr>
                            <w:color w:val="0E3B70"/>
                            <w:sz w:val="20"/>
                            <w:szCs w:val="20"/>
                            <w:lang w:val="el-GR"/>
                          </w:rPr>
                          <w:br/>
                        </w:r>
                        <w:r w:rsidRPr="009906A8">
                          <w:rPr>
                            <w:noProof/>
                            <w:sz w:val="20"/>
                            <w:lang w:val="el-GR" w:eastAsia="el-GR"/>
                          </w:rPr>
                          <w:drawing>
                            <wp:inline distT="0" distB="0" distL="0" distR="0" wp14:anchorId="24CEC601" wp14:editId="2B8EDED8">
                              <wp:extent cx="5947410" cy="47277"/>
                              <wp:effectExtent l="0" t="0" r="0" b="0"/>
                              <wp:docPr id="215"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0B9B7BF7" w14:textId="77777777" w:rsidR="00CA162E" w:rsidRPr="005F4DC6" w:rsidRDefault="00CA162E" w:rsidP="00874505">
                        <w:pPr>
                          <w:tabs>
                            <w:tab w:val="left" w:pos="2410"/>
                          </w:tabs>
                          <w:spacing w:line="240" w:lineRule="auto"/>
                          <w:jc w:val="center"/>
                          <w:rPr>
                            <w:rFonts w:ascii="Arial" w:hAnsi="Arial" w:cs="Arial"/>
                            <w:sz w:val="20"/>
                          </w:rPr>
                        </w:pPr>
                        <w:r w:rsidRPr="00300284">
                          <w:rPr>
                            <w:noProof/>
                            <w:lang w:eastAsia="el-GR"/>
                          </w:rPr>
                          <w:drawing>
                            <wp:inline distT="0" distB="0" distL="0" distR="0" wp14:anchorId="2307CD14" wp14:editId="7D532C1D">
                              <wp:extent cx="5686425" cy="2686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v:textbox>
                </v:shape>
              </v:group>
            </w:pict>
          </mc:Fallback>
        </mc:AlternateContent>
      </w:r>
    </w:p>
    <w:p w14:paraId="79D88608" w14:textId="77777777" w:rsidR="00874505" w:rsidRDefault="00874505" w:rsidP="00874505">
      <w:pPr>
        <w:ind w:left="1758" w:right="227"/>
        <w:jc w:val="both"/>
        <w:rPr>
          <w:rFonts w:ascii="Arial" w:eastAsia="Arial" w:hAnsi="Arial" w:cs="Arial"/>
          <w:color w:val="231F20"/>
          <w:sz w:val="20"/>
          <w:szCs w:val="19"/>
        </w:rPr>
      </w:pPr>
    </w:p>
    <w:p w14:paraId="029ADA12" w14:textId="77777777" w:rsidR="00874505" w:rsidRDefault="00874505" w:rsidP="00874505">
      <w:pPr>
        <w:ind w:left="1758" w:right="227"/>
        <w:jc w:val="both"/>
        <w:rPr>
          <w:rFonts w:ascii="Arial" w:eastAsia="Arial" w:hAnsi="Arial" w:cs="Arial"/>
          <w:color w:val="231F20"/>
          <w:sz w:val="20"/>
          <w:szCs w:val="19"/>
        </w:rPr>
      </w:pPr>
    </w:p>
    <w:p w14:paraId="09AC8D14" w14:textId="77777777" w:rsidR="00874505" w:rsidRDefault="00874505" w:rsidP="00874505">
      <w:pPr>
        <w:rPr>
          <w:color w:val="231F20"/>
          <w:sz w:val="20"/>
          <w:szCs w:val="20"/>
        </w:rPr>
      </w:pPr>
    </w:p>
    <w:p w14:paraId="3BACF602" w14:textId="77777777" w:rsidR="0021274E" w:rsidRDefault="0021274E" w:rsidP="0047660B">
      <w:pPr>
        <w:pStyle w:val="BodyText"/>
        <w:kinsoku w:val="0"/>
        <w:overflowPunct w:val="0"/>
        <w:spacing w:before="69"/>
        <w:ind w:left="1780" w:right="170"/>
        <w:jc w:val="both"/>
        <w:rPr>
          <w:color w:val="231F20"/>
          <w:sz w:val="20"/>
          <w:szCs w:val="20"/>
          <w:lang w:val="el-GR"/>
        </w:rPr>
      </w:pPr>
    </w:p>
    <w:p w14:paraId="75668EF8" w14:textId="77777777" w:rsidR="0021274E" w:rsidRDefault="0021274E" w:rsidP="0047660B">
      <w:pPr>
        <w:pStyle w:val="BodyText"/>
        <w:kinsoku w:val="0"/>
        <w:overflowPunct w:val="0"/>
        <w:spacing w:before="69"/>
        <w:ind w:left="1780" w:right="170"/>
        <w:jc w:val="both"/>
        <w:rPr>
          <w:color w:val="231F20"/>
          <w:sz w:val="20"/>
          <w:szCs w:val="20"/>
          <w:lang w:val="el-GR"/>
        </w:rPr>
      </w:pPr>
    </w:p>
    <w:p w14:paraId="7A87B25B" w14:textId="77777777" w:rsidR="00874505" w:rsidRDefault="00874505" w:rsidP="0047660B">
      <w:pPr>
        <w:pStyle w:val="BodyText"/>
        <w:kinsoku w:val="0"/>
        <w:overflowPunct w:val="0"/>
        <w:spacing w:before="69"/>
        <w:ind w:left="1780" w:right="170"/>
        <w:jc w:val="both"/>
        <w:rPr>
          <w:color w:val="231F20"/>
          <w:sz w:val="20"/>
          <w:szCs w:val="20"/>
          <w:lang w:val="el-GR"/>
        </w:rPr>
      </w:pPr>
    </w:p>
    <w:p w14:paraId="42D24D69" w14:textId="77777777" w:rsidR="00874505" w:rsidRDefault="00874505" w:rsidP="0047660B">
      <w:pPr>
        <w:pStyle w:val="BodyText"/>
        <w:kinsoku w:val="0"/>
        <w:overflowPunct w:val="0"/>
        <w:spacing w:before="69"/>
        <w:ind w:left="1780" w:right="170"/>
        <w:jc w:val="both"/>
        <w:rPr>
          <w:color w:val="231F20"/>
          <w:sz w:val="20"/>
          <w:szCs w:val="20"/>
          <w:lang w:val="el-GR"/>
        </w:rPr>
      </w:pPr>
    </w:p>
    <w:p w14:paraId="18F094D5" w14:textId="77777777" w:rsidR="00874505" w:rsidRDefault="00874505" w:rsidP="0047660B">
      <w:pPr>
        <w:pStyle w:val="BodyText"/>
        <w:kinsoku w:val="0"/>
        <w:overflowPunct w:val="0"/>
        <w:spacing w:before="69"/>
        <w:ind w:left="1780" w:right="170"/>
        <w:jc w:val="both"/>
        <w:rPr>
          <w:color w:val="231F20"/>
          <w:sz w:val="20"/>
          <w:szCs w:val="20"/>
          <w:lang w:val="el-GR"/>
        </w:rPr>
      </w:pPr>
    </w:p>
    <w:p w14:paraId="608A6121" w14:textId="77777777" w:rsidR="0021274E" w:rsidRDefault="0021274E" w:rsidP="0047660B">
      <w:pPr>
        <w:pStyle w:val="BodyText"/>
        <w:kinsoku w:val="0"/>
        <w:overflowPunct w:val="0"/>
        <w:spacing w:before="69"/>
        <w:ind w:left="1780" w:right="170"/>
        <w:jc w:val="both"/>
        <w:rPr>
          <w:color w:val="231F20"/>
          <w:sz w:val="20"/>
          <w:szCs w:val="20"/>
          <w:lang w:val="el-GR"/>
        </w:rPr>
      </w:pPr>
    </w:p>
    <w:p w14:paraId="37BD2035" w14:textId="77777777" w:rsidR="0021274E" w:rsidRDefault="0021274E" w:rsidP="0047660B">
      <w:pPr>
        <w:pStyle w:val="BodyText"/>
        <w:kinsoku w:val="0"/>
        <w:overflowPunct w:val="0"/>
        <w:spacing w:before="69"/>
        <w:ind w:left="1780" w:right="170"/>
        <w:jc w:val="both"/>
        <w:rPr>
          <w:color w:val="231F20"/>
          <w:sz w:val="20"/>
          <w:szCs w:val="20"/>
          <w:lang w:val="el-GR"/>
        </w:rPr>
      </w:pPr>
    </w:p>
    <w:p w14:paraId="6D895656" w14:textId="77777777" w:rsidR="0021274E" w:rsidRDefault="0021274E" w:rsidP="0047660B">
      <w:pPr>
        <w:pStyle w:val="BodyText"/>
        <w:kinsoku w:val="0"/>
        <w:overflowPunct w:val="0"/>
        <w:spacing w:before="69"/>
        <w:ind w:left="1780" w:right="170"/>
        <w:jc w:val="both"/>
        <w:rPr>
          <w:color w:val="231F20"/>
          <w:sz w:val="20"/>
          <w:szCs w:val="20"/>
          <w:lang w:val="el-GR"/>
        </w:rPr>
      </w:pPr>
    </w:p>
    <w:p w14:paraId="48C20D37" w14:textId="77777777" w:rsidR="0021274E" w:rsidRDefault="0021274E" w:rsidP="0047660B">
      <w:pPr>
        <w:pStyle w:val="BodyText"/>
        <w:kinsoku w:val="0"/>
        <w:overflowPunct w:val="0"/>
        <w:spacing w:before="69"/>
        <w:ind w:left="1780" w:right="170"/>
        <w:jc w:val="both"/>
        <w:rPr>
          <w:color w:val="231F20"/>
          <w:sz w:val="20"/>
          <w:szCs w:val="20"/>
          <w:lang w:val="el-GR"/>
        </w:rPr>
      </w:pPr>
    </w:p>
    <w:p w14:paraId="5781C714" w14:textId="05E26072" w:rsidR="0021274E" w:rsidRDefault="0021274E" w:rsidP="0047660B">
      <w:pPr>
        <w:pStyle w:val="BodyText"/>
        <w:kinsoku w:val="0"/>
        <w:overflowPunct w:val="0"/>
        <w:spacing w:before="69"/>
        <w:ind w:left="1780" w:right="170"/>
        <w:jc w:val="both"/>
        <w:rPr>
          <w:color w:val="231F20"/>
          <w:sz w:val="20"/>
          <w:szCs w:val="20"/>
          <w:lang w:val="el-GR"/>
        </w:rPr>
      </w:pPr>
    </w:p>
    <w:p w14:paraId="28BF2AC6" w14:textId="77777777" w:rsidR="00843F0A" w:rsidRPr="00986727" w:rsidRDefault="00843F0A" w:rsidP="00843F0A">
      <w:pPr>
        <w:pStyle w:val="Heading1"/>
        <w:pBdr>
          <w:top w:val="single" w:sz="8" w:space="1" w:color="00B0F0"/>
          <w:bottom w:val="single" w:sz="8" w:space="1" w:color="00B0F0"/>
        </w:pBdr>
        <w:kinsoku w:val="0"/>
        <w:overflowPunct w:val="0"/>
        <w:ind w:left="1780" w:right="227"/>
        <w:rPr>
          <w:color w:val="63A1AA"/>
        </w:rPr>
      </w:pPr>
      <w:r w:rsidRPr="00986727">
        <w:rPr>
          <w:color w:val="63A1AA"/>
        </w:rPr>
        <w:lastRenderedPageBreak/>
        <w:t>Τιμές Οικιστικών Ακινήτων</w:t>
      </w:r>
    </w:p>
    <w:p w14:paraId="48D8C5F8" w14:textId="77777777" w:rsidR="00843F0A" w:rsidRDefault="00843F0A" w:rsidP="00843F0A">
      <w:pPr>
        <w:pStyle w:val="BodyText"/>
        <w:kinsoku w:val="0"/>
        <w:overflowPunct w:val="0"/>
        <w:spacing w:before="69"/>
        <w:ind w:left="1780" w:right="227"/>
        <w:rPr>
          <w:color w:val="231F20"/>
          <w:lang w:val="el-GR"/>
        </w:rPr>
      </w:pPr>
    </w:p>
    <w:p w14:paraId="3F2FA558" w14:textId="77777777" w:rsidR="00843F0A" w:rsidRPr="00621F0B" w:rsidRDefault="00843F0A" w:rsidP="00843F0A">
      <w:pPr>
        <w:ind w:left="1758" w:right="227"/>
        <w:jc w:val="both"/>
        <w:rPr>
          <w:rFonts w:ascii="Arial" w:hAnsi="Arial" w:cs="Arial"/>
          <w:sz w:val="20"/>
          <w:szCs w:val="20"/>
          <w:lang w:eastAsia="el-GR"/>
        </w:rPr>
      </w:pPr>
      <w:r w:rsidRPr="00621F0B">
        <w:rPr>
          <w:rFonts w:ascii="Arial" w:hAnsi="Arial" w:cs="Arial"/>
          <w:sz w:val="20"/>
          <w:szCs w:val="20"/>
          <w:lang w:eastAsia="el-GR"/>
        </w:rPr>
        <w:t xml:space="preserve">Σύμφωνα με τα τελευταία διαθέσιμα στοιχεία της Τράπεζας της Ελλάδος, η αύξηση των τιμών των οικιστικών ακινήτων συνεχίστηκε και το </w:t>
      </w:r>
      <w:r>
        <w:rPr>
          <w:rFonts w:ascii="Arial" w:hAnsi="Arial" w:cs="Arial"/>
          <w:sz w:val="20"/>
          <w:szCs w:val="20"/>
          <w:lang w:eastAsia="el-GR"/>
        </w:rPr>
        <w:t>πρώτο τρίμηνο του 2020</w:t>
      </w:r>
      <w:r w:rsidRPr="00621F0B">
        <w:rPr>
          <w:rFonts w:ascii="Arial" w:hAnsi="Arial" w:cs="Arial"/>
          <w:sz w:val="20"/>
          <w:szCs w:val="20"/>
          <w:lang w:eastAsia="el-GR"/>
        </w:rPr>
        <w:t xml:space="preserve">, για </w:t>
      </w:r>
      <w:r>
        <w:rPr>
          <w:rFonts w:ascii="Arial" w:hAnsi="Arial" w:cs="Arial"/>
          <w:sz w:val="20"/>
          <w:szCs w:val="20"/>
          <w:lang w:eastAsia="el-GR"/>
        </w:rPr>
        <w:t>ένατο</w:t>
      </w:r>
      <w:r w:rsidR="00356DD0">
        <w:rPr>
          <w:rFonts w:ascii="Arial" w:hAnsi="Arial" w:cs="Arial"/>
          <w:sz w:val="20"/>
          <w:szCs w:val="20"/>
          <w:lang w:eastAsia="el-GR"/>
        </w:rPr>
        <w:t xml:space="preserve"> διαδοχικό τρίμηνο</w:t>
      </w:r>
      <w:r w:rsidR="00A75095" w:rsidRPr="00A75095">
        <w:rPr>
          <w:rFonts w:ascii="Arial" w:hAnsi="Arial" w:cs="Arial"/>
          <w:sz w:val="20"/>
          <w:szCs w:val="20"/>
          <w:lang w:eastAsia="el-GR"/>
        </w:rPr>
        <w:t xml:space="preserve">. </w:t>
      </w:r>
      <w:r w:rsidR="00A75095">
        <w:rPr>
          <w:rFonts w:ascii="Arial" w:hAnsi="Arial" w:cs="Arial"/>
          <w:sz w:val="20"/>
          <w:szCs w:val="20"/>
          <w:lang w:eastAsia="el-GR"/>
        </w:rPr>
        <w:t>Ο σχετικός δείκτης</w:t>
      </w:r>
      <w:r>
        <w:rPr>
          <w:rFonts w:ascii="Arial" w:hAnsi="Arial" w:cs="Arial"/>
          <w:sz w:val="20"/>
          <w:szCs w:val="20"/>
          <w:lang w:eastAsia="el-GR"/>
        </w:rPr>
        <w:t xml:space="preserve"> </w:t>
      </w:r>
      <w:r w:rsidR="00A75095">
        <w:rPr>
          <w:rFonts w:ascii="Arial" w:hAnsi="Arial" w:cs="Arial"/>
          <w:sz w:val="20"/>
          <w:szCs w:val="20"/>
          <w:lang w:eastAsia="el-GR"/>
        </w:rPr>
        <w:t>σημείωσε</w:t>
      </w:r>
      <w:r>
        <w:rPr>
          <w:rFonts w:ascii="Arial" w:hAnsi="Arial" w:cs="Arial"/>
          <w:sz w:val="20"/>
          <w:szCs w:val="20"/>
          <w:lang w:eastAsia="el-GR"/>
        </w:rPr>
        <w:t xml:space="preserve"> αύξηση κατά 6,9</w:t>
      </w:r>
      <w:r w:rsidRPr="00621F0B">
        <w:rPr>
          <w:rFonts w:ascii="Arial" w:hAnsi="Arial" w:cs="Arial"/>
          <w:sz w:val="20"/>
          <w:szCs w:val="20"/>
          <w:lang w:eastAsia="el-GR"/>
        </w:rPr>
        <w:t>%, σε ετήσια βάση, έν</w:t>
      </w:r>
      <w:r>
        <w:rPr>
          <w:rFonts w:ascii="Arial" w:hAnsi="Arial" w:cs="Arial"/>
          <w:sz w:val="20"/>
          <w:szCs w:val="20"/>
          <w:lang w:eastAsia="el-GR"/>
        </w:rPr>
        <w:t>αντι μικρότερης αύξησης</w:t>
      </w:r>
      <w:r w:rsidR="00A75095">
        <w:rPr>
          <w:rFonts w:ascii="Arial" w:hAnsi="Arial" w:cs="Arial"/>
          <w:sz w:val="20"/>
          <w:szCs w:val="20"/>
          <w:lang w:eastAsia="el-GR"/>
        </w:rPr>
        <w:t>,</w:t>
      </w:r>
      <w:r>
        <w:rPr>
          <w:rFonts w:ascii="Arial" w:hAnsi="Arial" w:cs="Arial"/>
          <w:sz w:val="20"/>
          <w:szCs w:val="20"/>
          <w:lang w:eastAsia="el-GR"/>
        </w:rPr>
        <w:t xml:space="preserve"> κατά 5,5</w:t>
      </w:r>
      <w:r w:rsidRPr="00621F0B">
        <w:rPr>
          <w:rFonts w:ascii="Arial" w:hAnsi="Arial" w:cs="Arial"/>
          <w:sz w:val="20"/>
          <w:szCs w:val="20"/>
          <w:lang w:eastAsia="el-GR"/>
        </w:rPr>
        <w:t xml:space="preserve">% το </w:t>
      </w:r>
      <w:r>
        <w:rPr>
          <w:rFonts w:ascii="Arial" w:hAnsi="Arial" w:cs="Arial"/>
          <w:sz w:val="20"/>
          <w:szCs w:val="20"/>
          <w:lang w:eastAsia="el-GR"/>
        </w:rPr>
        <w:t>πρώτο τρίμηνο του 2019</w:t>
      </w:r>
      <w:r w:rsidRPr="00621F0B">
        <w:rPr>
          <w:rFonts w:ascii="Arial" w:hAnsi="Arial" w:cs="Arial"/>
          <w:sz w:val="20"/>
          <w:szCs w:val="20"/>
          <w:lang w:eastAsia="el-GR"/>
        </w:rPr>
        <w:t xml:space="preserve"> </w:t>
      </w:r>
      <w:r>
        <w:rPr>
          <w:rFonts w:ascii="Arial" w:hAnsi="Arial" w:cs="Arial"/>
          <w:sz w:val="20"/>
          <w:szCs w:val="20"/>
          <w:lang w:eastAsia="el-GR"/>
        </w:rPr>
        <w:t>(Γράφημα 6</w:t>
      </w:r>
      <w:r w:rsidRPr="00621F0B">
        <w:rPr>
          <w:rFonts w:ascii="Arial" w:hAnsi="Arial" w:cs="Arial"/>
          <w:sz w:val="20"/>
          <w:szCs w:val="20"/>
          <w:lang w:eastAsia="el-GR"/>
        </w:rPr>
        <w:t xml:space="preserve">). </w:t>
      </w:r>
    </w:p>
    <w:p w14:paraId="21E6EA2D" w14:textId="77777777" w:rsidR="00843F0A" w:rsidRPr="00621F0B" w:rsidRDefault="00843F0A" w:rsidP="00843F0A">
      <w:pPr>
        <w:ind w:left="1758" w:right="227"/>
        <w:jc w:val="both"/>
        <w:rPr>
          <w:rFonts w:ascii="Arial" w:hAnsi="Arial" w:cs="Arial"/>
          <w:sz w:val="20"/>
          <w:szCs w:val="20"/>
          <w:lang w:eastAsia="el-GR"/>
        </w:rPr>
      </w:pPr>
      <w:r w:rsidRPr="00621F0B">
        <w:rPr>
          <w:rFonts w:ascii="Arial" w:hAnsi="Arial" w:cs="Arial"/>
          <w:sz w:val="20"/>
          <w:szCs w:val="20"/>
          <w:lang w:eastAsia="el-GR"/>
        </w:rPr>
        <w:t>Σε σχέση με την παλαιότητα των διαμερισμάτων, η αύξηση των τιμών ήταν μεγαλύτερη στα νέα διαμ</w:t>
      </w:r>
      <w:r>
        <w:rPr>
          <w:rFonts w:ascii="Arial" w:hAnsi="Arial" w:cs="Arial"/>
          <w:sz w:val="20"/>
          <w:szCs w:val="20"/>
          <w:lang w:eastAsia="el-GR"/>
        </w:rPr>
        <w:t>ερίσματα (μέχρι 5 έτη), κατά 7,9</w:t>
      </w:r>
      <w:r w:rsidRPr="00621F0B">
        <w:rPr>
          <w:rFonts w:ascii="Arial" w:hAnsi="Arial" w:cs="Arial"/>
          <w:sz w:val="20"/>
          <w:szCs w:val="20"/>
          <w:lang w:eastAsia="el-GR"/>
        </w:rPr>
        <w:t xml:space="preserve">%, σε ετήσια βάση, το </w:t>
      </w:r>
      <w:r>
        <w:rPr>
          <w:rFonts w:ascii="Arial" w:hAnsi="Arial" w:cs="Arial"/>
          <w:sz w:val="20"/>
          <w:szCs w:val="20"/>
          <w:lang w:eastAsia="el-GR"/>
        </w:rPr>
        <w:t>πρώτο τρίμηνο του 2020, έναντι 5,4% την αντίστοιχη περίοδο του 2019</w:t>
      </w:r>
      <w:r w:rsidRPr="00621F0B">
        <w:rPr>
          <w:rFonts w:ascii="Arial" w:hAnsi="Arial" w:cs="Arial"/>
          <w:sz w:val="20"/>
          <w:szCs w:val="20"/>
          <w:lang w:eastAsia="el-GR"/>
        </w:rPr>
        <w:t>.</w:t>
      </w:r>
      <w:r>
        <w:rPr>
          <w:rFonts w:ascii="Arial" w:hAnsi="Arial" w:cs="Arial"/>
          <w:sz w:val="20"/>
          <w:szCs w:val="20"/>
          <w:lang w:eastAsia="el-GR"/>
        </w:rPr>
        <w:t xml:space="preserve"> Όσον αφορά</w:t>
      </w:r>
      <w:r w:rsidRPr="00621F0B">
        <w:rPr>
          <w:rFonts w:ascii="Arial" w:hAnsi="Arial" w:cs="Arial"/>
          <w:sz w:val="20"/>
          <w:szCs w:val="20"/>
          <w:lang w:eastAsia="el-GR"/>
        </w:rPr>
        <w:t xml:space="preserve"> </w:t>
      </w:r>
      <w:r>
        <w:rPr>
          <w:rFonts w:ascii="Arial" w:hAnsi="Arial" w:cs="Arial"/>
          <w:sz w:val="20"/>
          <w:szCs w:val="20"/>
          <w:lang w:eastAsia="el-GR"/>
        </w:rPr>
        <w:t xml:space="preserve">τα </w:t>
      </w:r>
      <w:r w:rsidRPr="00621F0B">
        <w:rPr>
          <w:rFonts w:ascii="Arial" w:hAnsi="Arial" w:cs="Arial"/>
          <w:sz w:val="20"/>
          <w:szCs w:val="20"/>
          <w:lang w:eastAsia="el-GR"/>
        </w:rPr>
        <w:t>παλαιά διαμερίσματα (άνω των 5 ετών)</w:t>
      </w:r>
      <w:r>
        <w:rPr>
          <w:rFonts w:ascii="Arial" w:hAnsi="Arial" w:cs="Arial"/>
          <w:sz w:val="20"/>
          <w:szCs w:val="20"/>
          <w:lang w:eastAsia="el-GR"/>
        </w:rPr>
        <w:t>, οι τιμές αυξήθηκαν</w:t>
      </w:r>
      <w:r w:rsidRPr="00621F0B">
        <w:rPr>
          <w:rFonts w:ascii="Arial" w:hAnsi="Arial" w:cs="Arial"/>
          <w:sz w:val="20"/>
          <w:szCs w:val="20"/>
          <w:lang w:eastAsia="el-GR"/>
        </w:rPr>
        <w:t xml:space="preserve"> </w:t>
      </w:r>
      <w:r>
        <w:rPr>
          <w:rFonts w:ascii="Arial" w:hAnsi="Arial" w:cs="Arial"/>
          <w:sz w:val="20"/>
          <w:szCs w:val="20"/>
          <w:lang w:eastAsia="el-GR"/>
        </w:rPr>
        <w:t xml:space="preserve">κατά 6,3% το πρώτο τρίμηνο του 2020, </w:t>
      </w:r>
      <w:r w:rsidR="00A75095">
        <w:rPr>
          <w:rFonts w:ascii="Arial" w:hAnsi="Arial" w:cs="Arial"/>
          <w:sz w:val="20"/>
          <w:szCs w:val="20"/>
          <w:lang w:eastAsia="el-GR"/>
        </w:rPr>
        <w:t xml:space="preserve">ενώ το ίδιο </w:t>
      </w:r>
      <w:r>
        <w:rPr>
          <w:rFonts w:ascii="Arial" w:hAnsi="Arial" w:cs="Arial"/>
          <w:sz w:val="20"/>
          <w:szCs w:val="20"/>
          <w:lang w:eastAsia="el-GR"/>
        </w:rPr>
        <w:t>τρίμηνο του 2019</w:t>
      </w:r>
      <w:r w:rsidR="00A75095">
        <w:rPr>
          <w:rFonts w:ascii="Arial" w:hAnsi="Arial" w:cs="Arial"/>
          <w:sz w:val="20"/>
          <w:szCs w:val="20"/>
          <w:lang w:eastAsia="el-GR"/>
        </w:rPr>
        <w:t>, είχε σημειωθεί ετήσια αύξηση 5,6%</w:t>
      </w:r>
      <w:r>
        <w:rPr>
          <w:rFonts w:ascii="Arial" w:hAnsi="Arial" w:cs="Arial"/>
          <w:sz w:val="20"/>
          <w:szCs w:val="20"/>
          <w:lang w:eastAsia="el-GR"/>
        </w:rPr>
        <w:t>.</w:t>
      </w:r>
      <w:r w:rsidRPr="00621F0B">
        <w:rPr>
          <w:rFonts w:ascii="Arial" w:hAnsi="Arial" w:cs="Arial"/>
          <w:sz w:val="20"/>
          <w:szCs w:val="20"/>
          <w:lang w:eastAsia="el-GR"/>
        </w:rPr>
        <w:t xml:space="preserve">  </w:t>
      </w:r>
    </w:p>
    <w:p w14:paraId="32B28595" w14:textId="77777777" w:rsidR="00843F0A" w:rsidRDefault="00843F0A" w:rsidP="00843F0A">
      <w:pPr>
        <w:ind w:left="1758" w:right="227"/>
        <w:jc w:val="both"/>
        <w:rPr>
          <w:rFonts w:ascii="Arial" w:hAnsi="Arial" w:cs="Arial"/>
          <w:sz w:val="20"/>
          <w:szCs w:val="20"/>
          <w:lang w:eastAsia="el-GR"/>
        </w:rPr>
      </w:pPr>
      <w:r w:rsidRPr="00621F0B">
        <w:rPr>
          <w:rFonts w:ascii="Arial" w:hAnsi="Arial" w:cs="Arial"/>
          <w:sz w:val="20"/>
          <w:szCs w:val="20"/>
          <w:lang w:eastAsia="el-GR"/>
        </w:rPr>
        <w:t xml:space="preserve">Αναφορικά με την εξέλιξη των τιμών των κατοικιών ανά γεωγραφική περιοχή, ο ρυθμός ανόδου των τιμών των διαμερισμάτων, το </w:t>
      </w:r>
      <w:r>
        <w:rPr>
          <w:rFonts w:ascii="Arial" w:hAnsi="Arial" w:cs="Arial"/>
          <w:sz w:val="20"/>
          <w:szCs w:val="20"/>
          <w:lang w:eastAsia="el-GR"/>
        </w:rPr>
        <w:t>πρώτο τρίμηνο του 2020</w:t>
      </w:r>
      <w:r w:rsidRPr="00621F0B">
        <w:rPr>
          <w:rFonts w:ascii="Arial" w:hAnsi="Arial" w:cs="Arial"/>
          <w:sz w:val="20"/>
          <w:szCs w:val="20"/>
          <w:lang w:eastAsia="el-GR"/>
        </w:rPr>
        <w:t xml:space="preserve">, ήταν σημαντικά υψηλότερος στην Αθήνα σε σχέση με τις υπόλοιπες </w:t>
      </w:r>
      <w:r>
        <w:rPr>
          <w:rFonts w:ascii="Arial" w:hAnsi="Arial" w:cs="Arial"/>
          <w:sz w:val="20"/>
          <w:szCs w:val="20"/>
          <w:lang w:eastAsia="el-GR"/>
        </w:rPr>
        <w:t>περιοχές και διαμορφώθηκε στο 10,6</w:t>
      </w:r>
      <w:r w:rsidRPr="00621F0B">
        <w:rPr>
          <w:rFonts w:ascii="Arial" w:hAnsi="Arial" w:cs="Arial"/>
          <w:sz w:val="20"/>
          <w:szCs w:val="20"/>
          <w:lang w:eastAsia="el-GR"/>
        </w:rPr>
        <w:t>%. Στη Θεσσαλονίκη κατεγράφη άνοδος κατά 5,5%, ενώ αύξηση παρατηρήθηκε και στις τιμές των κατοικιών στ</w:t>
      </w:r>
      <w:r>
        <w:rPr>
          <w:rFonts w:ascii="Arial" w:hAnsi="Arial" w:cs="Arial"/>
          <w:sz w:val="20"/>
          <w:szCs w:val="20"/>
          <w:lang w:eastAsia="el-GR"/>
        </w:rPr>
        <w:t>ις υπόλοιπες μεγάλες πόλεις (2,9</w:t>
      </w:r>
      <w:r w:rsidRPr="00621F0B">
        <w:rPr>
          <w:rFonts w:ascii="Arial" w:hAnsi="Arial" w:cs="Arial"/>
          <w:sz w:val="20"/>
          <w:szCs w:val="20"/>
          <w:lang w:eastAsia="el-GR"/>
        </w:rPr>
        <w:t>%), αλ</w:t>
      </w:r>
      <w:r>
        <w:rPr>
          <w:rFonts w:ascii="Arial" w:hAnsi="Arial" w:cs="Arial"/>
          <w:sz w:val="20"/>
          <w:szCs w:val="20"/>
          <w:lang w:eastAsia="el-GR"/>
        </w:rPr>
        <w:t>λά και στις λοιπές περιοχές (4,3%).</w:t>
      </w:r>
    </w:p>
    <w:p w14:paraId="05BB78AE" w14:textId="77777777" w:rsidR="00843F0A" w:rsidRDefault="00843F0A" w:rsidP="00843F0A">
      <w:pPr>
        <w:pStyle w:val="BodyText"/>
        <w:kinsoku w:val="0"/>
        <w:overflowPunct w:val="0"/>
        <w:spacing w:before="69"/>
        <w:ind w:left="1780"/>
        <w:rPr>
          <w:color w:val="231F20"/>
          <w:lang w:val="el-GR"/>
        </w:rPr>
      </w:pPr>
      <w:r w:rsidRPr="009906A8">
        <w:rPr>
          <w:noProof/>
          <w:lang w:val="el-GR" w:eastAsia="el-GR"/>
        </w:rPr>
        <mc:AlternateContent>
          <mc:Choice Requires="wpg">
            <w:drawing>
              <wp:anchor distT="0" distB="0" distL="114300" distR="114300" simplePos="0" relativeHeight="251688960" behindDoc="1" locked="0" layoutInCell="1" allowOverlap="1" wp14:anchorId="59AAF162" wp14:editId="0DFB2162">
                <wp:simplePos x="0" y="0"/>
                <wp:positionH relativeFrom="column">
                  <wp:posOffset>-29403</wp:posOffset>
                </wp:positionH>
                <wp:positionV relativeFrom="paragraph">
                  <wp:posOffset>-83</wp:posOffset>
                </wp:positionV>
                <wp:extent cx="7254875" cy="3090054"/>
                <wp:effectExtent l="0" t="0" r="3175" b="0"/>
                <wp:wrapNone/>
                <wp:docPr id="120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4875" cy="3090054"/>
                          <a:chOff x="0" y="0"/>
                          <a:chExt cx="71427" cy="26289"/>
                        </a:xfrm>
                      </wpg:grpSpPr>
                      <wps:wsp>
                        <wps:cNvPr id="1204"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0CAC7" w14:textId="77777777" w:rsidR="00843F0A" w:rsidRDefault="00843F0A" w:rsidP="00843F0A">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6</w:t>
                              </w:r>
                            </w:p>
                            <w:p w14:paraId="43EFF33C" w14:textId="77777777" w:rsidR="00843F0A" w:rsidRDefault="00843F0A" w:rsidP="00843F0A">
                              <w:pPr>
                                <w:jc w:val="center"/>
                                <w:rPr>
                                  <w:rFonts w:ascii="Arial" w:hAnsi="Arial" w:cs="Arial"/>
                                  <w:color w:val="E24C37"/>
                                  <w:spacing w:val="-4"/>
                                  <w:sz w:val="18"/>
                                </w:rPr>
                              </w:pPr>
                            </w:p>
                            <w:p w14:paraId="67530E73" w14:textId="77777777" w:rsidR="00843F0A" w:rsidRDefault="00843F0A" w:rsidP="00843F0A">
                              <w:pPr>
                                <w:jc w:val="center"/>
                                <w:rPr>
                                  <w:rFonts w:ascii="Arial" w:hAnsi="Arial" w:cs="Arial"/>
                                  <w:color w:val="E24C37"/>
                                  <w:spacing w:val="-4"/>
                                  <w:sz w:val="18"/>
                                </w:rPr>
                              </w:pPr>
                            </w:p>
                            <w:p w14:paraId="785E40D1" w14:textId="77777777" w:rsidR="00843F0A" w:rsidRDefault="00843F0A" w:rsidP="00843F0A">
                              <w:pPr>
                                <w:jc w:val="center"/>
                                <w:rPr>
                                  <w:rFonts w:ascii="Arial" w:hAnsi="Arial" w:cs="Arial"/>
                                  <w:color w:val="E24C37"/>
                                  <w:spacing w:val="-4"/>
                                  <w:sz w:val="18"/>
                                </w:rPr>
                              </w:pPr>
                            </w:p>
                            <w:p w14:paraId="52E99978" w14:textId="77777777" w:rsidR="00843F0A" w:rsidRDefault="00843F0A" w:rsidP="00843F0A">
                              <w:pPr>
                                <w:jc w:val="center"/>
                                <w:rPr>
                                  <w:rFonts w:ascii="Arial" w:hAnsi="Arial" w:cs="Arial"/>
                                  <w:color w:val="E24C37"/>
                                  <w:spacing w:val="-4"/>
                                  <w:sz w:val="18"/>
                                </w:rPr>
                              </w:pPr>
                            </w:p>
                            <w:p w14:paraId="66B1810F" w14:textId="77777777" w:rsidR="00843F0A" w:rsidRDefault="00843F0A" w:rsidP="00843F0A">
                              <w:pPr>
                                <w:jc w:val="center"/>
                                <w:rPr>
                                  <w:rFonts w:ascii="Arial" w:hAnsi="Arial" w:cs="Arial"/>
                                  <w:color w:val="E24C37"/>
                                  <w:spacing w:val="-4"/>
                                  <w:sz w:val="18"/>
                                </w:rPr>
                              </w:pPr>
                            </w:p>
                            <w:p w14:paraId="42B10EF1" w14:textId="77777777" w:rsidR="00843F0A" w:rsidRDefault="00843F0A" w:rsidP="00843F0A">
                              <w:pPr>
                                <w:jc w:val="center"/>
                                <w:rPr>
                                  <w:rFonts w:ascii="Arial" w:hAnsi="Arial" w:cs="Arial"/>
                                  <w:color w:val="E24C37"/>
                                  <w:spacing w:val="-4"/>
                                  <w:sz w:val="18"/>
                                </w:rPr>
                              </w:pPr>
                            </w:p>
                            <w:p w14:paraId="1D96FC02" w14:textId="77777777" w:rsidR="00843F0A" w:rsidRDefault="00843F0A" w:rsidP="00843F0A">
                              <w:pPr>
                                <w:jc w:val="center"/>
                                <w:rPr>
                                  <w:rFonts w:ascii="Arial" w:hAnsi="Arial" w:cs="Arial"/>
                                  <w:color w:val="E24C37"/>
                                  <w:spacing w:val="-4"/>
                                  <w:sz w:val="18"/>
                                </w:rPr>
                              </w:pPr>
                            </w:p>
                            <w:p w14:paraId="444EA501" w14:textId="77777777" w:rsidR="00843F0A" w:rsidRDefault="00843F0A" w:rsidP="00843F0A">
                              <w:pPr>
                                <w:jc w:val="center"/>
                                <w:rPr>
                                  <w:rFonts w:ascii="Arial" w:hAnsi="Arial" w:cs="Arial"/>
                                  <w:color w:val="E24C37"/>
                                  <w:spacing w:val="-4"/>
                                  <w:sz w:val="18"/>
                                </w:rPr>
                              </w:pPr>
                            </w:p>
                            <w:p w14:paraId="181CEDC2" w14:textId="77777777" w:rsidR="00843F0A" w:rsidRDefault="00843F0A" w:rsidP="00843F0A">
                              <w:pPr>
                                <w:jc w:val="center"/>
                                <w:rPr>
                                  <w:rFonts w:ascii="Arial" w:hAnsi="Arial" w:cs="Arial"/>
                                  <w:color w:val="E24C37"/>
                                  <w:spacing w:val="-4"/>
                                  <w:sz w:val="18"/>
                                </w:rPr>
                              </w:pPr>
                            </w:p>
                            <w:p w14:paraId="28D9EF83" w14:textId="77777777" w:rsidR="00843F0A" w:rsidRPr="008C2C11" w:rsidRDefault="00843F0A" w:rsidP="00843F0A">
                              <w:pPr>
                                <w:spacing w:after="0" w:line="240" w:lineRule="auto"/>
                                <w:jc w:val="center"/>
                                <w:rPr>
                                  <w:rFonts w:ascii="Arial" w:hAnsi="Arial" w:cs="Arial"/>
                                  <w:color w:val="000000"/>
                                  <w:spacing w:val="-4"/>
                                  <w:sz w:val="18"/>
                                </w:rPr>
                              </w:pPr>
                              <w:r w:rsidRPr="008C2C11">
                                <w:rPr>
                                  <w:rFonts w:ascii="Arial" w:hAnsi="Arial" w:cs="Arial"/>
                                  <w:color w:val="000000"/>
                                  <w:spacing w:val="-4"/>
                                  <w:sz w:val="18"/>
                                </w:rPr>
                                <w:t xml:space="preserve">Πηγή: </w:t>
                              </w:r>
                            </w:p>
                            <w:p w14:paraId="4BC64BBB" w14:textId="77777777" w:rsidR="00843F0A" w:rsidRPr="008C2C11" w:rsidRDefault="00843F0A" w:rsidP="00843F0A">
                              <w:pPr>
                                <w:spacing w:after="0" w:line="240" w:lineRule="auto"/>
                                <w:jc w:val="center"/>
                                <w:rPr>
                                  <w:rFonts w:ascii="Arial" w:hAnsi="Arial" w:cs="Arial"/>
                                  <w:color w:val="000000"/>
                                  <w:sz w:val="18"/>
                                </w:rPr>
                              </w:pPr>
                              <w:r>
                                <w:rPr>
                                  <w:rFonts w:ascii="Arial" w:hAnsi="Arial" w:cs="Arial"/>
                                  <w:color w:val="000000"/>
                                  <w:spacing w:val="-4"/>
                                  <w:sz w:val="18"/>
                                </w:rPr>
                                <w:t>Τράπεζα της Ελλάδος</w:t>
                              </w:r>
                            </w:p>
                          </w:txbxContent>
                        </wps:txbx>
                        <wps:bodyPr rot="0" vert="horz" wrap="square" lIns="91440" tIns="45720" rIns="91440" bIns="45720" anchor="t" anchorCtr="0" upright="1">
                          <a:noAutofit/>
                        </wps:bodyPr>
                      </wps:wsp>
                      <wps:wsp>
                        <wps:cNvPr id="1205" name="Freeform 364"/>
                        <wps:cNvSpPr>
                          <a:spLocks/>
                        </wps:cNvSpPr>
                        <wps:spPr bwMode="auto">
                          <a:xfrm>
                            <a:off x="11460" y="0"/>
                            <a:ext cx="59967"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9A732D" w14:textId="77777777" w:rsidR="00843F0A" w:rsidRDefault="00843F0A" w:rsidP="00843F0A">
                              <w:pPr>
                                <w:tabs>
                                  <w:tab w:val="left" w:pos="2410"/>
                                </w:tabs>
                                <w:spacing w:after="0" w:line="240" w:lineRule="auto"/>
                                <w:rPr>
                                  <w:rFonts w:ascii="Arial" w:eastAsia="Arial" w:hAnsi="Arial" w:cs="Arial"/>
                                  <w:color w:val="0E3B70"/>
                                  <w:sz w:val="20"/>
                                  <w:szCs w:val="20"/>
                                </w:rPr>
                              </w:pPr>
                              <w:r w:rsidRPr="00986727">
                                <w:rPr>
                                  <w:rFonts w:ascii="Arial" w:eastAsia="Arial" w:hAnsi="Arial" w:cs="Arial"/>
                                  <w:color w:val="0E3B70"/>
                                  <w:sz w:val="20"/>
                                  <w:szCs w:val="20"/>
                                </w:rPr>
                                <w:t>Δείκτης τιμών οικιστικών ακινήτων</w:t>
                              </w:r>
                            </w:p>
                            <w:p w14:paraId="14416C74" w14:textId="77777777" w:rsidR="00843F0A" w:rsidRPr="005F4DC6" w:rsidRDefault="00843F0A" w:rsidP="00843F0A">
                              <w:pPr>
                                <w:tabs>
                                  <w:tab w:val="left" w:pos="2410"/>
                                </w:tabs>
                                <w:spacing w:after="0" w:line="240" w:lineRule="auto"/>
                                <w:rPr>
                                  <w:rFonts w:ascii="Arial" w:hAnsi="Arial" w:cs="Arial"/>
                                  <w:sz w:val="20"/>
                                </w:rPr>
                              </w:pPr>
                              <w:r w:rsidRPr="009906A8">
                                <w:rPr>
                                  <w:noProof/>
                                  <w:sz w:val="20"/>
                                  <w:lang w:eastAsia="el-GR"/>
                                </w:rPr>
                                <w:drawing>
                                  <wp:inline distT="0" distB="0" distL="0" distR="0" wp14:anchorId="7AD0490C" wp14:editId="238F3C95">
                                    <wp:extent cx="5908040" cy="46679"/>
                                    <wp:effectExtent l="0" t="0" r="0" b="0"/>
                                    <wp:docPr id="5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040" cy="46679"/>
                                            </a:xfrm>
                                            <a:prstGeom prst="rect">
                                              <a:avLst/>
                                            </a:prstGeom>
                                            <a:noFill/>
                                            <a:ln>
                                              <a:noFill/>
                                            </a:ln>
                                          </pic:spPr>
                                        </pic:pic>
                                      </a:graphicData>
                                    </a:graphic>
                                  </wp:inline>
                                </w:drawing>
                              </w:r>
                              <w:r w:rsidRPr="00941981">
                                <w:rPr>
                                  <w:rFonts w:ascii="Arial" w:eastAsia="Arial" w:hAnsi="Arial" w:cs="Arial"/>
                                  <w:color w:val="0E3B70"/>
                                  <w:sz w:val="20"/>
                                  <w:szCs w:val="20"/>
                                </w:rPr>
                                <w:br/>
                              </w:r>
                              <w:r>
                                <w:rPr>
                                  <w:noProof/>
                                  <w:color w:val="231F20"/>
                                  <w:lang w:eastAsia="el-GR"/>
                                </w:rPr>
                                <w:drawing>
                                  <wp:inline distT="0" distB="0" distL="0" distR="0" wp14:anchorId="4913F745" wp14:editId="1E01F56C">
                                    <wp:extent cx="5688330" cy="270065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2700655"/>
                                            </a:xfrm>
                                            <a:prstGeom prst="rect">
                                              <a:avLst/>
                                            </a:prstGeom>
                                            <a:noFill/>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4D79D3E" id="_x0000_s1041" style="position:absolute;left:0;text-align:left;margin-left:-2.3pt;margin-top:0;width:571.25pt;height:243.3pt;z-index:-251627520;mso-height-relative:margin" coordsize="7142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">
                <v:rect id="Rectangle 24" o:spid="_x0000_s1042"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" fillcolor="#e5e4de" stroked="f">
                  <v:textbox>
                    <w:txbxContent>
                      <w:p w:rsidR="00843F0A" w:rsidRDefault="00843F0A" w:rsidP="00843F0A">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6</w:t>
                        </w: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Pr="008C2C11" w:rsidRDefault="00843F0A" w:rsidP="00843F0A">
                        <w:pPr>
                          <w:spacing w:after="0" w:line="240" w:lineRule="auto"/>
                          <w:jc w:val="center"/>
                          <w:rPr>
                            <w:rFonts w:ascii="Arial" w:hAnsi="Arial" w:cs="Arial"/>
                            <w:color w:val="000000"/>
                            <w:spacing w:val="-4"/>
                            <w:sz w:val="18"/>
                          </w:rPr>
                        </w:pPr>
                        <w:r w:rsidRPr="008C2C11">
                          <w:rPr>
                            <w:rFonts w:ascii="Arial" w:hAnsi="Arial" w:cs="Arial"/>
                            <w:color w:val="000000"/>
                            <w:spacing w:val="-4"/>
                            <w:sz w:val="18"/>
                          </w:rPr>
                          <w:t xml:space="preserve">Πηγή: </w:t>
                        </w:r>
                      </w:p>
                      <w:p w:rsidR="00843F0A" w:rsidRPr="008C2C11" w:rsidRDefault="00843F0A" w:rsidP="00843F0A">
                        <w:pPr>
                          <w:spacing w:after="0" w:line="240" w:lineRule="auto"/>
                          <w:jc w:val="center"/>
                          <w:rPr>
                            <w:rFonts w:ascii="Arial" w:hAnsi="Arial" w:cs="Arial"/>
                            <w:color w:val="000000"/>
                            <w:sz w:val="18"/>
                          </w:rPr>
                        </w:pPr>
                        <w:r>
                          <w:rPr>
                            <w:rFonts w:ascii="Arial" w:hAnsi="Arial" w:cs="Arial"/>
                            <w:color w:val="000000"/>
                            <w:spacing w:val="-4"/>
                            <w:sz w:val="18"/>
                          </w:rPr>
                          <w:t>Τράπεζα της Ελλάδος</w:t>
                        </w:r>
                      </w:p>
                    </w:txbxContent>
                  </v:textbox>
                </v:rect>
                <v:shape id="Freeform 364" o:spid="_x0000_s1043" style="position:absolute;left:11460;width:59967;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" adj="-11796480,,5400" path="m9585,l,,,4123r9585,l9585,xe" fillcolor="#e5e4de" stroked="f">
                  <v:stroke joinstyle="round"/>
                  <v:formulas/>
                  <v:path arrowok="t" o:connecttype="custom" o:connectlocs="38075073,0;0,0;0,16754221;38075073,16754221;38075073,0" o:connectangles="0,0,0,0,0" textboxrect="0,0,9586,4124"/>
                  <v:textbox>
                    <w:txbxContent>
                      <w:p w:rsidR="00843F0A" w:rsidRDefault="00843F0A" w:rsidP="00843F0A">
                        <w:pPr>
                          <w:tabs>
                            <w:tab w:val="left" w:pos="2410"/>
                          </w:tabs>
                          <w:spacing w:after="0" w:line="240" w:lineRule="auto"/>
                          <w:rPr>
                            <w:rFonts w:ascii="Arial" w:eastAsia="Arial" w:hAnsi="Arial" w:cs="Arial"/>
                            <w:color w:val="0E3B70"/>
                            <w:sz w:val="20"/>
                            <w:szCs w:val="20"/>
                          </w:rPr>
                        </w:pPr>
                        <w:r w:rsidRPr="00986727">
                          <w:rPr>
                            <w:rFonts w:ascii="Arial" w:eastAsia="Arial" w:hAnsi="Arial" w:cs="Arial"/>
                            <w:color w:val="0E3B70"/>
                            <w:sz w:val="20"/>
                            <w:szCs w:val="20"/>
                          </w:rPr>
                          <w:t>Δείκτης τιμών οικιστικών ακινήτων</w:t>
                        </w:r>
                      </w:p>
                      <w:p w:rsidR="00843F0A" w:rsidRPr="005F4DC6" w:rsidRDefault="00843F0A" w:rsidP="00843F0A">
                        <w:pPr>
                          <w:tabs>
                            <w:tab w:val="left" w:pos="2410"/>
                          </w:tabs>
                          <w:spacing w:after="0" w:line="240" w:lineRule="auto"/>
                          <w:rPr>
                            <w:rFonts w:ascii="Arial" w:hAnsi="Arial" w:cs="Arial"/>
                            <w:sz w:val="20"/>
                          </w:rPr>
                        </w:pPr>
                        <w:r w:rsidRPr="009906A8">
                          <w:rPr>
                            <w:noProof/>
                            <w:sz w:val="20"/>
                            <w:lang w:val="en-US"/>
                          </w:rPr>
                          <w:drawing>
                            <wp:inline distT="0" distB="0" distL="0" distR="0" wp14:anchorId="4AE46664" wp14:editId="3738E78A">
                              <wp:extent cx="5908040" cy="46679"/>
                              <wp:effectExtent l="0" t="0" r="0" b="0"/>
                              <wp:docPr id="5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8040" cy="46679"/>
                                      </a:xfrm>
                                      <a:prstGeom prst="rect">
                                        <a:avLst/>
                                      </a:prstGeom>
                                      <a:noFill/>
                                      <a:ln>
                                        <a:noFill/>
                                      </a:ln>
                                    </pic:spPr>
                                  </pic:pic>
                                </a:graphicData>
                              </a:graphic>
                            </wp:inline>
                          </w:drawing>
                        </w:r>
                        <w:r w:rsidRPr="00941981">
                          <w:rPr>
                            <w:rFonts w:ascii="Arial" w:eastAsia="Arial" w:hAnsi="Arial" w:cs="Arial"/>
                            <w:color w:val="0E3B70"/>
                            <w:sz w:val="20"/>
                            <w:szCs w:val="20"/>
                          </w:rPr>
                          <w:br/>
                        </w:r>
                        <w:r>
                          <w:rPr>
                            <w:noProof/>
                            <w:color w:val="231F20"/>
                            <w:lang w:val="en-US"/>
                          </w:rPr>
                          <w:drawing>
                            <wp:inline distT="0" distB="0" distL="0" distR="0" wp14:anchorId="1D17717A" wp14:editId="27690EB8">
                              <wp:extent cx="5688330" cy="270065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330" cy="2700655"/>
                                      </a:xfrm>
                                      <a:prstGeom prst="rect">
                                        <a:avLst/>
                                      </a:prstGeom>
                                      <a:noFill/>
                                    </pic:spPr>
                                  </pic:pic>
                                </a:graphicData>
                              </a:graphic>
                            </wp:inline>
                          </w:drawing>
                        </w:r>
                      </w:p>
                    </w:txbxContent>
                  </v:textbox>
                </v:shape>
              </v:group>
            </w:pict>
          </mc:Fallback>
        </mc:AlternateContent>
      </w:r>
    </w:p>
    <w:p w14:paraId="04114CA2" w14:textId="77777777" w:rsidR="00843F0A" w:rsidRDefault="00843F0A" w:rsidP="00843F0A">
      <w:pPr>
        <w:pStyle w:val="BodyText"/>
        <w:kinsoku w:val="0"/>
        <w:overflowPunct w:val="0"/>
        <w:spacing w:before="69"/>
        <w:ind w:left="1780"/>
        <w:rPr>
          <w:color w:val="231F20"/>
          <w:lang w:val="el-GR"/>
        </w:rPr>
      </w:pPr>
    </w:p>
    <w:p w14:paraId="26B596C7" w14:textId="77777777" w:rsidR="00843F0A" w:rsidRDefault="00843F0A" w:rsidP="00843F0A">
      <w:pPr>
        <w:pStyle w:val="BodyText"/>
        <w:kinsoku w:val="0"/>
        <w:overflowPunct w:val="0"/>
        <w:spacing w:before="69"/>
        <w:ind w:left="1780"/>
        <w:rPr>
          <w:color w:val="231F20"/>
          <w:lang w:val="el-GR"/>
        </w:rPr>
      </w:pPr>
    </w:p>
    <w:p w14:paraId="1F66256A" w14:textId="77777777" w:rsidR="00843F0A" w:rsidRDefault="00843F0A" w:rsidP="00843F0A">
      <w:pPr>
        <w:pStyle w:val="BodyText"/>
        <w:kinsoku w:val="0"/>
        <w:overflowPunct w:val="0"/>
        <w:spacing w:before="69"/>
        <w:ind w:left="1780"/>
        <w:rPr>
          <w:color w:val="231F20"/>
          <w:lang w:val="el-GR"/>
        </w:rPr>
      </w:pPr>
    </w:p>
    <w:p w14:paraId="2CB6142C" w14:textId="77777777" w:rsidR="00843F0A" w:rsidRDefault="00843F0A" w:rsidP="00843F0A">
      <w:pPr>
        <w:pStyle w:val="BodyText"/>
        <w:kinsoku w:val="0"/>
        <w:overflowPunct w:val="0"/>
        <w:spacing w:before="69"/>
        <w:ind w:left="1780"/>
        <w:rPr>
          <w:color w:val="231F20"/>
          <w:lang w:val="el-GR"/>
        </w:rPr>
      </w:pPr>
    </w:p>
    <w:p w14:paraId="6030AC75" w14:textId="77777777" w:rsidR="00843F0A" w:rsidRDefault="00843F0A" w:rsidP="001E42F8">
      <w:pPr>
        <w:tabs>
          <w:tab w:val="left" w:pos="1701"/>
        </w:tabs>
        <w:ind w:right="170"/>
      </w:pPr>
    </w:p>
    <w:p w14:paraId="4654E17D" w14:textId="77777777" w:rsidR="00843F0A" w:rsidRDefault="00843F0A" w:rsidP="001E42F8">
      <w:pPr>
        <w:tabs>
          <w:tab w:val="left" w:pos="1701"/>
        </w:tabs>
        <w:ind w:right="170"/>
      </w:pPr>
    </w:p>
    <w:p w14:paraId="415B6236" w14:textId="77777777" w:rsidR="00843F0A" w:rsidRDefault="00843F0A" w:rsidP="001E42F8">
      <w:pPr>
        <w:tabs>
          <w:tab w:val="left" w:pos="1701"/>
        </w:tabs>
        <w:ind w:right="170"/>
      </w:pPr>
    </w:p>
    <w:p w14:paraId="69D37760" w14:textId="77777777" w:rsidR="00843F0A" w:rsidRDefault="00843F0A" w:rsidP="001E42F8">
      <w:pPr>
        <w:tabs>
          <w:tab w:val="left" w:pos="1701"/>
        </w:tabs>
        <w:ind w:right="170"/>
      </w:pPr>
    </w:p>
    <w:p w14:paraId="70977BD5" w14:textId="77777777" w:rsidR="00843F0A" w:rsidRDefault="00843F0A" w:rsidP="001E42F8">
      <w:pPr>
        <w:tabs>
          <w:tab w:val="left" w:pos="1701"/>
        </w:tabs>
        <w:ind w:right="170"/>
      </w:pPr>
    </w:p>
    <w:p w14:paraId="7E769209" w14:textId="77777777" w:rsidR="00843F0A" w:rsidRDefault="00843F0A" w:rsidP="001E42F8">
      <w:pPr>
        <w:tabs>
          <w:tab w:val="left" w:pos="1701"/>
        </w:tabs>
        <w:ind w:right="170"/>
      </w:pPr>
    </w:p>
    <w:p w14:paraId="25CD669F" w14:textId="77777777" w:rsidR="00843F0A" w:rsidRDefault="00843F0A" w:rsidP="001E42F8">
      <w:pPr>
        <w:tabs>
          <w:tab w:val="left" w:pos="1701"/>
        </w:tabs>
        <w:ind w:right="170"/>
      </w:pPr>
    </w:p>
    <w:p w14:paraId="53E6A545" w14:textId="77777777" w:rsidR="00843F0A" w:rsidRDefault="00843F0A" w:rsidP="001E42F8">
      <w:pPr>
        <w:tabs>
          <w:tab w:val="left" w:pos="1701"/>
        </w:tabs>
        <w:ind w:right="170"/>
      </w:pPr>
    </w:p>
    <w:p w14:paraId="525F3B28" w14:textId="77777777" w:rsidR="00A75095" w:rsidRPr="00314EBE" w:rsidRDefault="00A75095" w:rsidP="001E42F8">
      <w:pPr>
        <w:tabs>
          <w:tab w:val="left" w:pos="1701"/>
        </w:tabs>
        <w:ind w:right="170"/>
      </w:pPr>
    </w:p>
    <w:p w14:paraId="2A6D475F" w14:textId="77777777" w:rsidR="001E42F8" w:rsidRPr="00F148F7" w:rsidRDefault="001E42F8" w:rsidP="001E42F8">
      <w:pPr>
        <w:pStyle w:val="Heading1"/>
        <w:pBdr>
          <w:top w:val="single" w:sz="8" w:space="1" w:color="00B0F0"/>
          <w:bottom w:val="single" w:sz="8" w:space="1" w:color="00B0F0"/>
        </w:pBdr>
        <w:kinsoku w:val="0"/>
        <w:overflowPunct w:val="0"/>
        <w:ind w:left="1780" w:right="227"/>
        <w:rPr>
          <w:color w:val="63A1AA"/>
        </w:rPr>
      </w:pPr>
      <w:r>
        <w:rPr>
          <w:color w:val="63A1AA"/>
        </w:rPr>
        <w:t>Τρ</w:t>
      </w:r>
      <w:r w:rsidRPr="00CA5948">
        <w:rPr>
          <w:color w:val="63A1AA"/>
        </w:rPr>
        <w:t>απεζ</w:t>
      </w:r>
      <w:r>
        <w:rPr>
          <w:color w:val="63A1AA"/>
        </w:rPr>
        <w:t xml:space="preserve">ική Χρηματοδότηση του Ιδιωτικού </w:t>
      </w:r>
      <w:r w:rsidRPr="00CA5948">
        <w:rPr>
          <w:color w:val="63A1AA"/>
        </w:rPr>
        <w:t>Τομέα</w:t>
      </w:r>
    </w:p>
    <w:p w14:paraId="3D57D92F" w14:textId="77777777" w:rsidR="001E42F8" w:rsidRDefault="001E42F8" w:rsidP="001E42F8">
      <w:pPr>
        <w:spacing w:after="0" w:line="240" w:lineRule="auto"/>
        <w:ind w:left="1814" w:right="227"/>
        <w:jc w:val="both"/>
        <w:rPr>
          <w:rFonts w:ascii="Arial" w:eastAsia="Arial" w:hAnsi="Arial" w:cs="Arial"/>
          <w:color w:val="231F20"/>
          <w:sz w:val="20"/>
          <w:szCs w:val="19"/>
        </w:rPr>
      </w:pPr>
    </w:p>
    <w:p w14:paraId="6E33B976" w14:textId="77777777" w:rsidR="001E42F8" w:rsidRPr="00C41F98" w:rsidRDefault="001E42F8" w:rsidP="001E42F8">
      <w:pPr>
        <w:spacing w:after="0" w:line="250" w:lineRule="auto"/>
        <w:ind w:left="1758" w:right="227"/>
        <w:jc w:val="both"/>
        <w:rPr>
          <w:rFonts w:ascii="Arial" w:eastAsia="Arial" w:hAnsi="Arial" w:cs="Arial"/>
          <w:color w:val="000000" w:themeColor="text1"/>
          <w:sz w:val="20"/>
          <w:szCs w:val="19"/>
        </w:rPr>
      </w:pPr>
      <w:r w:rsidRPr="00C41F98">
        <w:rPr>
          <w:rFonts w:ascii="Arial" w:eastAsia="Arial" w:hAnsi="Arial" w:cs="Arial"/>
          <w:color w:val="000000" w:themeColor="text1"/>
          <w:sz w:val="20"/>
          <w:szCs w:val="19"/>
        </w:rPr>
        <w:t>Τον Απρίλιο 2020, το υπόλοιπο των χορηγήσεων</w:t>
      </w:r>
      <w:r w:rsidRPr="00C41F98">
        <w:rPr>
          <w:rStyle w:val="EndnoteReference"/>
          <w:rFonts w:ascii="Arial" w:eastAsia="Arial" w:hAnsi="Arial" w:cs="Arial"/>
          <w:color w:val="000000" w:themeColor="text1"/>
          <w:sz w:val="20"/>
          <w:szCs w:val="19"/>
        </w:rPr>
        <w:endnoteReference w:id="1"/>
      </w:r>
      <w:r w:rsidRPr="00C41F98">
        <w:rPr>
          <w:rFonts w:ascii="Arial" w:eastAsia="Arial" w:hAnsi="Arial" w:cs="Arial"/>
          <w:color w:val="000000" w:themeColor="text1"/>
          <w:sz w:val="20"/>
          <w:szCs w:val="19"/>
        </w:rPr>
        <w:t xml:space="preserve"> προς τον ιδιωτικό τομέα διαμορφώθηκε σε Ευρώ 147,7 δισ., παρουσιάζοντας ετήσια αύξηση κατά 0,3%</w:t>
      </w:r>
      <w:r>
        <w:rPr>
          <w:rFonts w:ascii="Arial" w:eastAsia="Arial" w:hAnsi="Arial" w:cs="Arial"/>
          <w:color w:val="000000" w:themeColor="text1"/>
          <w:sz w:val="20"/>
          <w:szCs w:val="19"/>
        </w:rPr>
        <w:t>,</w:t>
      </w:r>
      <w:r w:rsidRPr="00C41F98">
        <w:rPr>
          <w:rFonts w:ascii="Arial" w:eastAsia="Arial" w:hAnsi="Arial" w:cs="Arial"/>
          <w:color w:val="000000" w:themeColor="text1"/>
          <w:sz w:val="20"/>
          <w:szCs w:val="19"/>
        </w:rPr>
        <w:t xml:space="preserve"> από 0,1% τον προηγούμενο μήνα. Η μηνιαία καθαρή ροή της συνολικής χρηματοδότησης προς τον ιδιωτικό τομέα ήταν αρνητική κατά Ευρώ 3 εκατ., έναντι θετικής καθαρής ροής 1.702 εκατ. ευρώ τον προηγούμενο μήνα. Από το σύνολο των πιστώσεων προς τον ιδιωτικό τομέα, το 49% αφορά σε επιχειρηματικά δάνεια, το 34% σε στεγαστικά δάνεια, το 11% σε καταναλωτικά και λοιπά δάνεια και το 6% σε δάνεια προς ελεύθερους επαγγελματίες, αγρότες και ατομικές επιχειρήσεις. </w:t>
      </w:r>
    </w:p>
    <w:p w14:paraId="515ED874" w14:textId="77777777" w:rsidR="001E42F8" w:rsidRPr="00C41F98" w:rsidRDefault="001E42F8" w:rsidP="001E42F8">
      <w:pPr>
        <w:spacing w:after="0" w:line="250" w:lineRule="auto"/>
        <w:ind w:left="1758" w:right="227"/>
        <w:jc w:val="both"/>
        <w:rPr>
          <w:rFonts w:ascii="Arial" w:eastAsia="Arial" w:hAnsi="Arial" w:cs="Arial"/>
          <w:color w:val="000000" w:themeColor="text1"/>
          <w:sz w:val="20"/>
          <w:szCs w:val="19"/>
        </w:rPr>
      </w:pPr>
    </w:p>
    <w:p w14:paraId="3EA2CC42" w14:textId="77777777" w:rsidR="001E42F8" w:rsidRDefault="001E42F8" w:rsidP="001E42F8">
      <w:pPr>
        <w:spacing w:after="0" w:line="250" w:lineRule="auto"/>
        <w:ind w:left="1758" w:right="227"/>
        <w:jc w:val="both"/>
        <w:rPr>
          <w:rFonts w:ascii="Arial" w:eastAsia="Arial" w:hAnsi="Arial" w:cs="Arial"/>
          <w:color w:val="000000" w:themeColor="text1"/>
          <w:sz w:val="20"/>
          <w:szCs w:val="19"/>
        </w:rPr>
      </w:pPr>
      <w:r w:rsidRPr="00C41F98">
        <w:rPr>
          <w:rFonts w:ascii="Arial" w:eastAsia="Arial" w:hAnsi="Arial" w:cs="Arial"/>
          <w:color w:val="000000" w:themeColor="text1"/>
          <w:sz w:val="20"/>
          <w:szCs w:val="19"/>
        </w:rPr>
        <w:t>Συγκεκριμένα, το υπόλοιπο των χορηγήσεων προς τις επιχειρήσεις διαμορφώθηκε σε Ευρώ 73 δισ., τον Απρίλιο 2020 (+4,1%, σε ετήσια βάση), εκ των οποίων τα Ευρώ 66,7 δισ. αποτελούν πιστώσεις προς μη χρηματοπιστωτικές επιχειρήσεις (+3,9%, σε ετήσια βάση) και τα Ευρώ 6,3 δισ. πιστώσεις προς ασφαλιστικές επιχειρήσεις και λοιπά χρηματοπιστωτικά ιδρύματα (+5,6%, σε ετήσια βάση).</w:t>
      </w:r>
    </w:p>
    <w:p w14:paraId="0682CBF5" w14:textId="77777777" w:rsidR="00843F0A" w:rsidRDefault="00843F0A" w:rsidP="001E42F8">
      <w:pPr>
        <w:spacing w:after="0" w:line="250" w:lineRule="auto"/>
        <w:ind w:left="1758" w:right="227"/>
        <w:jc w:val="both"/>
        <w:rPr>
          <w:rFonts w:ascii="Arial" w:eastAsia="Arial" w:hAnsi="Arial" w:cs="Arial"/>
          <w:color w:val="000000" w:themeColor="text1"/>
          <w:sz w:val="20"/>
          <w:szCs w:val="19"/>
        </w:rPr>
      </w:pPr>
    </w:p>
    <w:p w14:paraId="62D73085" w14:textId="77777777" w:rsidR="00A75095" w:rsidRPr="00C41F98" w:rsidRDefault="00A75095" w:rsidP="00A75095">
      <w:pPr>
        <w:tabs>
          <w:tab w:val="left" w:pos="2729"/>
        </w:tabs>
        <w:ind w:left="1758" w:right="170"/>
        <w:jc w:val="both"/>
        <w:rPr>
          <w:rFonts w:ascii="Arial" w:eastAsia="Arial" w:hAnsi="Arial" w:cs="Arial"/>
          <w:color w:val="000000" w:themeColor="text1"/>
          <w:sz w:val="20"/>
          <w:szCs w:val="19"/>
        </w:rPr>
      </w:pPr>
      <w:r w:rsidRPr="00C41F98">
        <w:rPr>
          <w:rFonts w:ascii="Arial" w:eastAsia="Arial" w:hAnsi="Arial" w:cs="Arial"/>
          <w:color w:val="000000" w:themeColor="text1"/>
          <w:sz w:val="20"/>
          <w:szCs w:val="19"/>
        </w:rPr>
        <w:t xml:space="preserve">Ως προς την ανάλυση ανά κλάδο δραστηριότητας, αύξηση σημειώθηκε στη χρηματοδότηση των επιχειρήσεων στους κλάδους της Ενέργειας-Ύδρευσης, της Βιομηχανίας, της Διαχείρισης Ακίνητης Περιουσίας, του Τουρισμού, του Εμπορίου, της Γεωργίας, καθώς και των Αποθηκεύσεων και Μεταφορών πλην Ναυτιλίας. Αντίθετα, μείωση, σε ετήσια βάση, καταγράφηκε στις χορηγήσεις προς τις επιχειρήσεις των Κατασκευών και της Ναυτιλίας (Γράφημα </w:t>
      </w:r>
      <w:r>
        <w:rPr>
          <w:rFonts w:ascii="Arial" w:eastAsia="Arial" w:hAnsi="Arial" w:cs="Arial"/>
          <w:color w:val="000000" w:themeColor="text1"/>
          <w:sz w:val="20"/>
          <w:szCs w:val="19"/>
        </w:rPr>
        <w:t>7</w:t>
      </w:r>
      <w:r w:rsidRPr="00C41F98">
        <w:rPr>
          <w:rFonts w:ascii="Arial" w:eastAsia="Arial" w:hAnsi="Arial" w:cs="Arial"/>
          <w:color w:val="000000" w:themeColor="text1"/>
          <w:sz w:val="20"/>
          <w:szCs w:val="19"/>
        </w:rPr>
        <w:t>).</w:t>
      </w:r>
    </w:p>
    <w:p w14:paraId="746D5932" w14:textId="77777777" w:rsidR="00A75095" w:rsidRPr="00C41F98" w:rsidRDefault="00A75095" w:rsidP="00A75095">
      <w:pPr>
        <w:spacing w:after="0" w:line="250" w:lineRule="auto"/>
        <w:ind w:left="1758" w:right="227"/>
        <w:jc w:val="both"/>
        <w:rPr>
          <w:rFonts w:ascii="Arial" w:eastAsia="Arial" w:hAnsi="Arial" w:cs="Arial"/>
          <w:color w:val="000000" w:themeColor="text1"/>
          <w:sz w:val="20"/>
          <w:szCs w:val="19"/>
        </w:rPr>
      </w:pPr>
      <w:r w:rsidRPr="00C41F98">
        <w:rPr>
          <w:rFonts w:ascii="Arial" w:eastAsia="Arial" w:hAnsi="Arial" w:cs="Arial"/>
          <w:color w:val="000000" w:themeColor="text1"/>
          <w:sz w:val="20"/>
          <w:szCs w:val="19"/>
        </w:rPr>
        <w:lastRenderedPageBreak/>
        <w:t xml:space="preserve">Αναφορικά με τα δάνεια προς τα νοικοκυριά, το υπόλοιπό τους διαμορφώθηκε σε Ευρώ 66,2 δισ., σημειώνοντας ετήσια μείωση κατά 3%. Όσον αφορά </w:t>
      </w:r>
      <w:r>
        <w:rPr>
          <w:rFonts w:ascii="Arial" w:eastAsia="Arial" w:hAnsi="Arial" w:cs="Arial"/>
          <w:color w:val="000000" w:themeColor="text1"/>
          <w:sz w:val="20"/>
          <w:szCs w:val="19"/>
        </w:rPr>
        <w:t>σ</w:t>
      </w:r>
      <w:r w:rsidRPr="00C41F98">
        <w:rPr>
          <w:rFonts w:ascii="Arial" w:eastAsia="Arial" w:hAnsi="Arial" w:cs="Arial"/>
          <w:color w:val="000000" w:themeColor="text1"/>
          <w:sz w:val="20"/>
          <w:szCs w:val="19"/>
        </w:rPr>
        <w:t xml:space="preserve">τις επιμέρους κατηγορίες, τα στεγαστικά δάνεια, τα οποία αποτελούν το 76% του συνόλου των δανείων προς τα νοικοκυριά, μειώθηκαν κατά 3,3%, σε ετήσια βάση, ενώ τα καταναλωτικά δάνεια υποχώρησαν, αντίστοιχα, κατά 2,1%. </w:t>
      </w:r>
    </w:p>
    <w:p w14:paraId="2203CF2C" w14:textId="77777777" w:rsidR="00A75095" w:rsidRPr="00C41F98" w:rsidRDefault="00A75095" w:rsidP="00A75095">
      <w:pPr>
        <w:spacing w:after="0" w:line="250" w:lineRule="auto"/>
        <w:ind w:left="1758" w:right="227"/>
        <w:jc w:val="both"/>
        <w:rPr>
          <w:rFonts w:ascii="Arial" w:eastAsia="Arial" w:hAnsi="Arial" w:cs="Arial"/>
          <w:color w:val="000000" w:themeColor="text1"/>
          <w:sz w:val="20"/>
          <w:szCs w:val="19"/>
        </w:rPr>
      </w:pPr>
    </w:p>
    <w:p w14:paraId="072F9624" w14:textId="77777777" w:rsidR="00A75095" w:rsidRDefault="00A75095" w:rsidP="00A75095">
      <w:pPr>
        <w:spacing w:after="0" w:line="250" w:lineRule="auto"/>
        <w:ind w:left="1758" w:right="227"/>
        <w:jc w:val="both"/>
        <w:rPr>
          <w:rFonts w:ascii="Arial" w:eastAsia="Arial" w:hAnsi="Arial" w:cs="Arial"/>
          <w:color w:val="000000" w:themeColor="text1"/>
          <w:sz w:val="20"/>
          <w:szCs w:val="19"/>
        </w:rPr>
      </w:pPr>
      <w:r w:rsidRPr="00C41F98">
        <w:rPr>
          <w:rFonts w:ascii="Arial" w:eastAsia="Arial" w:hAnsi="Arial" w:cs="Arial"/>
          <w:color w:val="000000" w:themeColor="text1"/>
          <w:sz w:val="20"/>
          <w:szCs w:val="19"/>
        </w:rPr>
        <w:t>Τέλος, τον Απρίλιο 2020</w:t>
      </w:r>
      <w:r>
        <w:rPr>
          <w:rFonts w:ascii="Arial" w:eastAsia="Arial" w:hAnsi="Arial" w:cs="Arial"/>
          <w:color w:val="000000" w:themeColor="text1"/>
          <w:sz w:val="20"/>
          <w:szCs w:val="19"/>
        </w:rPr>
        <w:t>,</w:t>
      </w:r>
      <w:r w:rsidRPr="00C41F98">
        <w:rPr>
          <w:rFonts w:ascii="Arial" w:eastAsia="Arial" w:hAnsi="Arial" w:cs="Arial"/>
          <w:color w:val="000000" w:themeColor="text1"/>
          <w:sz w:val="20"/>
          <w:szCs w:val="19"/>
        </w:rPr>
        <w:t xml:space="preserve"> οι πιστώσεις προς τους ελεύθερους επαγγελματίες, τους αγρότες και τις ατομικές επιχειρήσεις μειώθηκαν κατά 2,4%, σε ετήσια βάση.</w:t>
      </w:r>
    </w:p>
    <w:p w14:paraId="479F9DAC" w14:textId="77777777" w:rsidR="001E42F8" w:rsidRPr="001843C0" w:rsidRDefault="001E42F8" w:rsidP="001E42F8">
      <w:pPr>
        <w:spacing w:after="0" w:line="250" w:lineRule="auto"/>
        <w:ind w:left="1758" w:right="227"/>
        <w:jc w:val="both"/>
        <w:rPr>
          <w:rFonts w:ascii="Arial" w:eastAsia="Arial" w:hAnsi="Arial" w:cs="Arial"/>
          <w:sz w:val="20"/>
          <w:szCs w:val="19"/>
        </w:rPr>
      </w:pPr>
      <w:r>
        <w:rPr>
          <w:noProof/>
          <w:lang w:eastAsia="el-GR"/>
        </w:rPr>
        <mc:AlternateContent>
          <mc:Choice Requires="wpg">
            <w:drawing>
              <wp:anchor distT="0" distB="0" distL="114300" distR="114300" simplePos="0" relativeHeight="251679744" behindDoc="1" locked="0" layoutInCell="1" allowOverlap="1" wp14:anchorId="763C6BD7" wp14:editId="0701FCA3">
                <wp:simplePos x="0" y="0"/>
                <wp:positionH relativeFrom="column">
                  <wp:posOffset>0</wp:posOffset>
                </wp:positionH>
                <wp:positionV relativeFrom="paragraph">
                  <wp:posOffset>51131</wp:posOffset>
                </wp:positionV>
                <wp:extent cx="7224395" cy="3295650"/>
                <wp:effectExtent l="0" t="0" r="0" b="0"/>
                <wp:wrapNone/>
                <wp:docPr id="116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95650"/>
                          <a:chOff x="0" y="0"/>
                          <a:chExt cx="72247" cy="26289"/>
                        </a:xfrm>
                      </wpg:grpSpPr>
                      <wps:wsp>
                        <wps:cNvPr id="1161"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F036" w14:textId="77777777" w:rsidR="00CA162E" w:rsidRPr="007C1E00" w:rsidRDefault="00CA162E" w:rsidP="001E42F8">
                              <w:pPr>
                                <w:jc w:val="center"/>
                                <w:rPr>
                                  <w:rFonts w:ascii="Arial" w:hAnsi="Arial" w:cs="Arial"/>
                                  <w:color w:val="002060"/>
                                  <w:spacing w:val="-4"/>
                                  <w:sz w:val="18"/>
                                </w:rPr>
                              </w:pPr>
                              <w:r w:rsidRPr="00A43567">
                                <w:rPr>
                                  <w:rFonts w:ascii="Arial" w:hAnsi="Arial" w:cs="Arial"/>
                                  <w:color w:val="002060"/>
                                  <w:spacing w:val="-4"/>
                                  <w:sz w:val="18"/>
                                </w:rPr>
                                <w:br/>
                              </w:r>
                              <w:r w:rsidRPr="0017739D">
                                <w:rPr>
                                  <w:rFonts w:ascii="Arial" w:hAnsi="Arial" w:cs="Arial"/>
                                  <w:color w:val="FF0000"/>
                                  <w:spacing w:val="-4"/>
                                  <w:sz w:val="18"/>
                                </w:rPr>
                                <w:t>ΓΡΑΦΗΜΑ</w:t>
                              </w:r>
                              <w:r>
                                <w:rPr>
                                  <w:rFonts w:ascii="Arial" w:hAnsi="Arial" w:cs="Arial"/>
                                  <w:color w:val="FF0000"/>
                                  <w:spacing w:val="-4"/>
                                  <w:sz w:val="18"/>
                                </w:rPr>
                                <w:t xml:space="preserve"> </w:t>
                              </w:r>
                              <w:r w:rsidR="00843F0A">
                                <w:rPr>
                                  <w:rFonts w:ascii="Arial" w:hAnsi="Arial" w:cs="Arial"/>
                                  <w:color w:val="FF0000"/>
                                  <w:spacing w:val="-4"/>
                                  <w:sz w:val="18"/>
                                </w:rPr>
                                <w:t>7</w:t>
                              </w:r>
                            </w:p>
                            <w:p w14:paraId="4A250B6D" w14:textId="77777777" w:rsidR="00CA162E" w:rsidRPr="00450382" w:rsidRDefault="00CA162E" w:rsidP="001E42F8">
                              <w:pPr>
                                <w:jc w:val="center"/>
                                <w:rPr>
                                  <w:rFonts w:ascii="Arial" w:hAnsi="Arial" w:cs="Arial"/>
                                  <w:color w:val="E24C37"/>
                                  <w:spacing w:val="-4"/>
                                  <w:sz w:val="18"/>
                                </w:rPr>
                              </w:pPr>
                            </w:p>
                            <w:p w14:paraId="0A343D33" w14:textId="77777777" w:rsidR="00CA162E" w:rsidRPr="00450382" w:rsidRDefault="00CA162E" w:rsidP="001E42F8">
                              <w:pPr>
                                <w:jc w:val="center"/>
                                <w:rPr>
                                  <w:rFonts w:ascii="Arial" w:hAnsi="Arial" w:cs="Arial"/>
                                  <w:color w:val="E24C37"/>
                                  <w:spacing w:val="-4"/>
                                  <w:sz w:val="18"/>
                                </w:rPr>
                              </w:pPr>
                            </w:p>
                            <w:p w14:paraId="111C96E3" w14:textId="77777777" w:rsidR="00CA162E" w:rsidRPr="00450382" w:rsidRDefault="00CA162E" w:rsidP="001E42F8">
                              <w:pPr>
                                <w:jc w:val="center"/>
                                <w:rPr>
                                  <w:rFonts w:ascii="Arial" w:hAnsi="Arial" w:cs="Arial"/>
                                  <w:color w:val="E24C37"/>
                                  <w:spacing w:val="-4"/>
                                  <w:sz w:val="18"/>
                                </w:rPr>
                              </w:pPr>
                            </w:p>
                            <w:p w14:paraId="10D52F46" w14:textId="77777777" w:rsidR="00CA162E" w:rsidRPr="00450382" w:rsidRDefault="00CA162E" w:rsidP="001E42F8">
                              <w:pPr>
                                <w:jc w:val="center"/>
                                <w:rPr>
                                  <w:rFonts w:ascii="Arial" w:hAnsi="Arial" w:cs="Arial"/>
                                  <w:color w:val="E24C37"/>
                                  <w:spacing w:val="-4"/>
                                  <w:sz w:val="18"/>
                                </w:rPr>
                              </w:pPr>
                            </w:p>
                            <w:p w14:paraId="5D835BBB" w14:textId="77777777" w:rsidR="00CA162E" w:rsidRPr="00450382" w:rsidRDefault="00CA162E" w:rsidP="001E42F8">
                              <w:pPr>
                                <w:jc w:val="center"/>
                                <w:rPr>
                                  <w:rFonts w:ascii="Arial" w:hAnsi="Arial" w:cs="Arial"/>
                                  <w:color w:val="E24C37"/>
                                  <w:spacing w:val="-4"/>
                                  <w:sz w:val="18"/>
                                </w:rPr>
                              </w:pPr>
                            </w:p>
                            <w:p w14:paraId="136303D5" w14:textId="77777777" w:rsidR="00CA162E" w:rsidRPr="00450382" w:rsidRDefault="00CA162E" w:rsidP="001E42F8">
                              <w:pPr>
                                <w:jc w:val="center"/>
                                <w:rPr>
                                  <w:rFonts w:ascii="Arial" w:hAnsi="Arial" w:cs="Arial"/>
                                  <w:color w:val="E24C37"/>
                                  <w:spacing w:val="-4"/>
                                  <w:sz w:val="18"/>
                                </w:rPr>
                              </w:pPr>
                            </w:p>
                            <w:p w14:paraId="5896AF43" w14:textId="77777777" w:rsidR="00CA162E" w:rsidRPr="00450382" w:rsidRDefault="00CA162E" w:rsidP="001E42F8">
                              <w:pPr>
                                <w:jc w:val="center"/>
                                <w:rPr>
                                  <w:rFonts w:ascii="Arial" w:hAnsi="Arial" w:cs="Arial"/>
                                  <w:color w:val="E24C37"/>
                                  <w:spacing w:val="-4"/>
                                  <w:sz w:val="18"/>
                                </w:rPr>
                              </w:pPr>
                            </w:p>
                            <w:p w14:paraId="27CE6F9D" w14:textId="77777777" w:rsidR="00CA162E" w:rsidRPr="00450382" w:rsidRDefault="00CA162E" w:rsidP="001E42F8">
                              <w:pPr>
                                <w:jc w:val="center"/>
                                <w:rPr>
                                  <w:rFonts w:ascii="Arial" w:hAnsi="Arial" w:cs="Arial"/>
                                  <w:color w:val="E24C37"/>
                                  <w:spacing w:val="-4"/>
                                  <w:sz w:val="18"/>
                                </w:rPr>
                              </w:pPr>
                            </w:p>
                            <w:p w14:paraId="359C9E72" w14:textId="77777777" w:rsidR="00CA162E" w:rsidRPr="00450382" w:rsidRDefault="00CA162E" w:rsidP="001E42F8">
                              <w:pPr>
                                <w:rPr>
                                  <w:rFonts w:ascii="Arial" w:hAnsi="Arial" w:cs="Arial"/>
                                  <w:color w:val="000000"/>
                                  <w:spacing w:val="-4"/>
                                  <w:sz w:val="18"/>
                                </w:rPr>
                              </w:pPr>
                            </w:p>
                            <w:p w14:paraId="54774F08" w14:textId="77777777" w:rsidR="00CA162E" w:rsidRPr="00450382" w:rsidRDefault="00CA162E" w:rsidP="001E42F8">
                              <w:pPr>
                                <w:jc w:val="center"/>
                                <w:rPr>
                                  <w:rFonts w:ascii="Arial" w:hAnsi="Arial" w:cs="Arial"/>
                                  <w:color w:val="000000"/>
                                  <w:spacing w:val="-4"/>
                                  <w:sz w:val="18"/>
                                </w:rPr>
                              </w:pPr>
                              <w:r w:rsidRPr="00826E7B">
                                <w:rPr>
                                  <w:rFonts w:ascii="Arial" w:hAnsi="Arial" w:cs="Arial"/>
                                  <w:color w:val="000000"/>
                                  <w:spacing w:val="-4"/>
                                  <w:sz w:val="18"/>
                                </w:rPr>
                                <w:t>Πηγή</w:t>
                              </w:r>
                              <w:r w:rsidRPr="00450382">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wps:txbx>
                        <wps:bodyPr rot="0" vert="horz" wrap="square" lIns="91440" tIns="45720" rIns="91440" bIns="45720" anchor="t" anchorCtr="0" upright="1">
                          <a:noAutofit/>
                        </wps:bodyPr>
                      </wps:wsp>
                      <wps:wsp>
                        <wps:cNvPr id="1162"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224FB" w14:textId="77777777" w:rsidR="00CA162E" w:rsidRPr="0034621E" w:rsidRDefault="00CA162E" w:rsidP="001E42F8">
                              <w:pPr>
                                <w:pStyle w:val="BodyText"/>
                                <w:kinsoku w:val="0"/>
                                <w:overflowPunct w:val="0"/>
                                <w:spacing w:line="200" w:lineRule="exact"/>
                                <w:rPr>
                                  <w:color w:val="0E3B70"/>
                                  <w:sz w:val="20"/>
                                  <w:szCs w:val="20"/>
                                  <w:lang w:val="el-GR"/>
                                </w:rPr>
                              </w:pPr>
                              <w:r w:rsidRPr="003212BA">
                                <w:rPr>
                                  <w:sz w:val="20"/>
                                  <w:lang w:val="el-GR"/>
                                </w:rPr>
                                <w:br/>
                              </w:r>
                              <w:r>
                                <w:rPr>
                                  <w:color w:val="0E3B70"/>
                                  <w:sz w:val="20"/>
                                  <w:szCs w:val="20"/>
                                  <w:lang w:val="el-GR"/>
                                </w:rPr>
                                <w:t>Διάρθρωση</w:t>
                              </w:r>
                              <w:r w:rsidRPr="008A5C66">
                                <w:rPr>
                                  <w:color w:val="0E3B70"/>
                                  <w:sz w:val="20"/>
                                  <w:szCs w:val="20"/>
                                  <w:lang w:val="el-GR"/>
                                </w:rPr>
                                <w:t xml:space="preserve"> </w:t>
                              </w:r>
                              <w:r>
                                <w:rPr>
                                  <w:color w:val="0E3B70"/>
                                  <w:sz w:val="20"/>
                                  <w:szCs w:val="20"/>
                                  <w:lang w:val="el-GR"/>
                                </w:rPr>
                                <w:t>και Ετήσια Μεταβολή (%) της Χ</w:t>
                              </w:r>
                              <w:r w:rsidRPr="00775898">
                                <w:rPr>
                                  <w:color w:val="0E3B70"/>
                                  <w:sz w:val="20"/>
                                  <w:szCs w:val="20"/>
                                  <w:lang w:val="el-GR"/>
                                </w:rPr>
                                <w:t>ρηματοδότηση</w:t>
                              </w:r>
                              <w:r>
                                <w:rPr>
                                  <w:color w:val="0E3B70"/>
                                  <w:sz w:val="20"/>
                                  <w:szCs w:val="20"/>
                                  <w:lang w:val="el-GR"/>
                                </w:rPr>
                                <w:t>ς</w:t>
                              </w:r>
                              <w:r w:rsidRPr="00775898">
                                <w:rPr>
                                  <w:color w:val="0E3B70"/>
                                  <w:sz w:val="20"/>
                                  <w:szCs w:val="20"/>
                                  <w:lang w:val="el-GR"/>
                                </w:rPr>
                                <w:t xml:space="preserve"> </w:t>
                              </w:r>
                              <w:r>
                                <w:rPr>
                                  <w:color w:val="0E3B70"/>
                                  <w:sz w:val="20"/>
                                  <w:szCs w:val="20"/>
                                  <w:lang w:val="el-GR"/>
                                </w:rPr>
                                <w:t>Ε</w:t>
                              </w:r>
                              <w:r w:rsidRPr="00775898">
                                <w:rPr>
                                  <w:color w:val="0E3B70"/>
                                  <w:sz w:val="20"/>
                                  <w:szCs w:val="20"/>
                                  <w:lang w:val="el-GR"/>
                                </w:rPr>
                                <w:t>πιχειρήσεων ανά Κλάδο Δραστηριότητας</w:t>
                              </w:r>
                              <w:r>
                                <w:rPr>
                                  <w:color w:val="0E3B70"/>
                                  <w:sz w:val="20"/>
                                  <w:szCs w:val="20"/>
                                  <w:lang w:val="el-GR"/>
                                </w:rPr>
                                <w:t>, Απρίλιος 2020</w:t>
                              </w:r>
                            </w:p>
                            <w:p w14:paraId="75F1AD0A" w14:textId="77777777" w:rsidR="00CA162E" w:rsidRPr="003212BA" w:rsidRDefault="00CA162E" w:rsidP="001E42F8">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4C310487" wp14:editId="0F879626">
                                    <wp:extent cx="5904230" cy="3809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53884A86" w14:textId="77777777" w:rsidR="00CA162E" w:rsidRPr="005F4DC6" w:rsidRDefault="00CA162E" w:rsidP="001E42F8">
                              <w:pPr>
                                <w:spacing w:line="240" w:lineRule="auto"/>
                                <w:rPr>
                                  <w:rFonts w:ascii="Arial" w:hAnsi="Arial" w:cs="Arial"/>
                                  <w:sz w:val="20"/>
                                </w:rPr>
                              </w:pPr>
                              <w:r w:rsidRPr="0077161C">
                                <w:rPr>
                                  <w:noProof/>
                                  <w:lang w:eastAsia="el-GR"/>
                                </w:rPr>
                                <w:drawing>
                                  <wp:inline distT="0" distB="0" distL="0" distR="0" wp14:anchorId="5F97E0E2" wp14:editId="609B16F7">
                                    <wp:extent cx="5676900" cy="2733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2733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111D113" id="_x0000_s1044" style="position:absolute;left:0;text-align:left;margin-left:0;margin-top:4.05pt;width:568.85pt;height:259.5pt;z-index:-251636736;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">
                <v:rect id="Rectangle 357" o:spid="_x0000_s1045"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" fillcolor="#e5e4de" stroked="f">
                  <v:textbox>
                    <w:txbxContent>
                      <w:p w:rsidR="00CA162E" w:rsidRPr="007C1E00" w:rsidRDefault="00CA162E" w:rsidP="001E42F8">
                        <w:pPr>
                          <w:jc w:val="center"/>
                          <w:rPr>
                            <w:rFonts w:ascii="Arial" w:hAnsi="Arial" w:cs="Arial"/>
                            <w:color w:val="002060"/>
                            <w:spacing w:val="-4"/>
                            <w:sz w:val="18"/>
                          </w:rPr>
                        </w:pPr>
                        <w:r w:rsidRPr="00A43567">
                          <w:rPr>
                            <w:rFonts w:ascii="Arial" w:hAnsi="Arial" w:cs="Arial"/>
                            <w:color w:val="002060"/>
                            <w:spacing w:val="-4"/>
                            <w:sz w:val="18"/>
                          </w:rPr>
                          <w:br/>
                        </w:r>
                        <w:r w:rsidRPr="0017739D">
                          <w:rPr>
                            <w:rFonts w:ascii="Arial" w:hAnsi="Arial" w:cs="Arial"/>
                            <w:color w:val="FF0000"/>
                            <w:spacing w:val="-4"/>
                            <w:sz w:val="18"/>
                          </w:rPr>
                          <w:t>ΓΡΑΦΗΜΑ</w:t>
                        </w:r>
                        <w:r>
                          <w:rPr>
                            <w:rFonts w:ascii="Arial" w:hAnsi="Arial" w:cs="Arial"/>
                            <w:color w:val="FF0000"/>
                            <w:spacing w:val="-4"/>
                            <w:sz w:val="18"/>
                          </w:rPr>
                          <w:t xml:space="preserve"> </w:t>
                        </w:r>
                        <w:r w:rsidR="00843F0A">
                          <w:rPr>
                            <w:rFonts w:ascii="Arial" w:hAnsi="Arial" w:cs="Arial"/>
                            <w:color w:val="FF0000"/>
                            <w:spacing w:val="-4"/>
                            <w:sz w:val="18"/>
                          </w:rPr>
                          <w:t>7</w:t>
                        </w: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rPr>
                            <w:rFonts w:ascii="Arial" w:hAnsi="Arial" w:cs="Arial"/>
                            <w:color w:val="000000"/>
                            <w:spacing w:val="-4"/>
                            <w:sz w:val="18"/>
                          </w:rPr>
                        </w:pPr>
                      </w:p>
                      <w:p w:rsidR="00CA162E" w:rsidRPr="00450382" w:rsidRDefault="00CA162E" w:rsidP="001E42F8">
                        <w:pPr>
                          <w:jc w:val="center"/>
                          <w:rPr>
                            <w:rFonts w:ascii="Arial" w:hAnsi="Arial" w:cs="Arial"/>
                            <w:color w:val="000000"/>
                            <w:spacing w:val="-4"/>
                            <w:sz w:val="18"/>
                          </w:rPr>
                        </w:pPr>
                        <w:r w:rsidRPr="00826E7B">
                          <w:rPr>
                            <w:rFonts w:ascii="Arial" w:hAnsi="Arial" w:cs="Arial"/>
                            <w:color w:val="000000"/>
                            <w:spacing w:val="-4"/>
                            <w:sz w:val="18"/>
                          </w:rPr>
                          <w:t>Πηγή</w:t>
                        </w:r>
                        <w:r w:rsidRPr="00450382">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v:textbox>
                </v:rect>
                <v:shape id="Freeform 358" o:spid="_x0000_s1046"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" adj="-11796480,,5400" path="m9585,l,,,4123r9585,l9585,xe" fillcolor="#e5e4de" stroked="f">
                  <v:stroke joinstyle="round"/>
                  <v:formulas/>
                  <v:path arrowok="t" o:connecttype="custom" o:connectlocs="38649053,0;0,0;0,16754221;38649053,16754221;38649053,0" o:connectangles="0,0,0,0,0" textboxrect="0,0,9586,4124"/>
                  <v:textbox>
                    <w:txbxContent>
                      <w:p w:rsidR="00CA162E" w:rsidRPr="0034621E" w:rsidRDefault="00CA162E" w:rsidP="001E42F8">
                        <w:pPr>
                          <w:pStyle w:val="BodyText"/>
                          <w:kinsoku w:val="0"/>
                          <w:overflowPunct w:val="0"/>
                          <w:spacing w:line="200" w:lineRule="exact"/>
                          <w:rPr>
                            <w:color w:val="0E3B70"/>
                            <w:sz w:val="20"/>
                            <w:szCs w:val="20"/>
                            <w:lang w:val="el-GR"/>
                          </w:rPr>
                        </w:pPr>
                        <w:r w:rsidRPr="003212BA">
                          <w:rPr>
                            <w:sz w:val="20"/>
                            <w:lang w:val="el-GR"/>
                          </w:rPr>
                          <w:br/>
                        </w:r>
                        <w:r>
                          <w:rPr>
                            <w:color w:val="0E3B70"/>
                            <w:sz w:val="20"/>
                            <w:szCs w:val="20"/>
                            <w:lang w:val="el-GR"/>
                          </w:rPr>
                          <w:t>Διάρθρωση</w:t>
                        </w:r>
                        <w:r w:rsidRPr="008A5C66">
                          <w:rPr>
                            <w:color w:val="0E3B70"/>
                            <w:sz w:val="20"/>
                            <w:szCs w:val="20"/>
                            <w:lang w:val="el-GR"/>
                          </w:rPr>
                          <w:t xml:space="preserve"> </w:t>
                        </w:r>
                        <w:r>
                          <w:rPr>
                            <w:color w:val="0E3B70"/>
                            <w:sz w:val="20"/>
                            <w:szCs w:val="20"/>
                            <w:lang w:val="el-GR"/>
                          </w:rPr>
                          <w:t>και Ετήσια Μεταβολή (%) της Χ</w:t>
                        </w:r>
                        <w:r w:rsidRPr="00775898">
                          <w:rPr>
                            <w:color w:val="0E3B70"/>
                            <w:sz w:val="20"/>
                            <w:szCs w:val="20"/>
                            <w:lang w:val="el-GR"/>
                          </w:rPr>
                          <w:t>ρηματοδότηση</w:t>
                        </w:r>
                        <w:r>
                          <w:rPr>
                            <w:color w:val="0E3B70"/>
                            <w:sz w:val="20"/>
                            <w:szCs w:val="20"/>
                            <w:lang w:val="el-GR"/>
                          </w:rPr>
                          <w:t>ς</w:t>
                        </w:r>
                        <w:r w:rsidRPr="00775898">
                          <w:rPr>
                            <w:color w:val="0E3B70"/>
                            <w:sz w:val="20"/>
                            <w:szCs w:val="20"/>
                            <w:lang w:val="el-GR"/>
                          </w:rPr>
                          <w:t xml:space="preserve"> </w:t>
                        </w:r>
                        <w:r>
                          <w:rPr>
                            <w:color w:val="0E3B70"/>
                            <w:sz w:val="20"/>
                            <w:szCs w:val="20"/>
                            <w:lang w:val="el-GR"/>
                          </w:rPr>
                          <w:t>Ε</w:t>
                        </w:r>
                        <w:r w:rsidRPr="00775898">
                          <w:rPr>
                            <w:color w:val="0E3B70"/>
                            <w:sz w:val="20"/>
                            <w:szCs w:val="20"/>
                            <w:lang w:val="el-GR"/>
                          </w:rPr>
                          <w:t>πιχειρήσεων ανά Κλάδο Δραστηριότητας</w:t>
                        </w:r>
                        <w:r>
                          <w:rPr>
                            <w:color w:val="0E3B70"/>
                            <w:sz w:val="20"/>
                            <w:szCs w:val="20"/>
                            <w:lang w:val="el-GR"/>
                          </w:rPr>
                          <w:t>, Απρίλιος 2020</w:t>
                        </w:r>
                      </w:p>
                      <w:p w:rsidR="00CA162E" w:rsidRPr="003212BA" w:rsidRDefault="00CA162E" w:rsidP="001E42F8">
                        <w:pPr>
                          <w:pStyle w:val="BodyText"/>
                          <w:kinsoku w:val="0"/>
                          <w:overflowPunct w:val="0"/>
                          <w:spacing w:line="200" w:lineRule="exact"/>
                          <w:rPr>
                            <w:color w:val="000000"/>
                            <w:sz w:val="20"/>
                            <w:szCs w:val="20"/>
                            <w:lang w:val="el-GR"/>
                          </w:rPr>
                        </w:pPr>
                        <w:r w:rsidRPr="000C4634">
                          <w:rPr>
                            <w:noProof/>
                            <w:color w:val="000000"/>
                            <w:sz w:val="20"/>
                            <w:szCs w:val="20"/>
                          </w:rPr>
                          <w:drawing>
                            <wp:inline distT="0" distB="0" distL="0" distR="0" wp14:anchorId="04666192" wp14:editId="66B9BE68">
                              <wp:extent cx="5904230" cy="3809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rsidR="00CA162E" w:rsidRPr="005F4DC6" w:rsidRDefault="00CA162E" w:rsidP="001E42F8">
                        <w:pPr>
                          <w:spacing w:line="240" w:lineRule="auto"/>
                          <w:rPr>
                            <w:rFonts w:ascii="Arial" w:hAnsi="Arial" w:cs="Arial"/>
                            <w:sz w:val="20"/>
                          </w:rPr>
                        </w:pPr>
                        <w:r w:rsidRPr="0077161C">
                          <w:rPr>
                            <w:noProof/>
                            <w:lang w:val="en-US"/>
                          </w:rPr>
                          <w:drawing>
                            <wp:inline distT="0" distB="0" distL="0" distR="0" wp14:anchorId="7ECA8799" wp14:editId="3AC10765">
                              <wp:extent cx="5676900" cy="2733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2733675"/>
                                      </a:xfrm>
                                      <a:prstGeom prst="rect">
                                        <a:avLst/>
                                      </a:prstGeom>
                                      <a:noFill/>
                                      <a:ln>
                                        <a:noFill/>
                                      </a:ln>
                                    </pic:spPr>
                                  </pic:pic>
                                </a:graphicData>
                              </a:graphic>
                            </wp:inline>
                          </w:drawing>
                        </w:r>
                      </w:p>
                    </w:txbxContent>
                  </v:textbox>
                </v:shape>
              </v:group>
            </w:pict>
          </mc:Fallback>
        </mc:AlternateContent>
      </w:r>
    </w:p>
    <w:p w14:paraId="5170AAF9" w14:textId="77777777" w:rsidR="001E42F8" w:rsidRDefault="001E42F8" w:rsidP="001E42F8">
      <w:pPr>
        <w:tabs>
          <w:tab w:val="left" w:pos="2729"/>
        </w:tabs>
        <w:ind w:left="1758" w:right="170"/>
        <w:jc w:val="both"/>
        <w:rPr>
          <w:color w:val="231F20"/>
          <w:sz w:val="20"/>
          <w:szCs w:val="20"/>
        </w:rPr>
      </w:pPr>
    </w:p>
    <w:p w14:paraId="6A5BE3FA" w14:textId="77777777" w:rsidR="001E42F8" w:rsidRDefault="001E42F8" w:rsidP="001E42F8">
      <w:pPr>
        <w:tabs>
          <w:tab w:val="left" w:pos="2729"/>
        </w:tabs>
        <w:ind w:left="1758" w:right="170"/>
        <w:jc w:val="both"/>
        <w:rPr>
          <w:color w:val="231F20"/>
          <w:sz w:val="20"/>
          <w:szCs w:val="20"/>
        </w:rPr>
      </w:pPr>
    </w:p>
    <w:p w14:paraId="6245DFA2" w14:textId="77777777" w:rsidR="001E42F8" w:rsidRDefault="001E42F8" w:rsidP="001E42F8">
      <w:pPr>
        <w:tabs>
          <w:tab w:val="left" w:pos="2729"/>
        </w:tabs>
        <w:ind w:left="1758" w:right="170"/>
        <w:jc w:val="both"/>
        <w:rPr>
          <w:color w:val="231F20"/>
          <w:sz w:val="20"/>
          <w:szCs w:val="20"/>
        </w:rPr>
      </w:pPr>
    </w:p>
    <w:p w14:paraId="2DA146AF" w14:textId="77777777" w:rsidR="001E42F8" w:rsidRDefault="001E42F8" w:rsidP="001E42F8">
      <w:pPr>
        <w:tabs>
          <w:tab w:val="left" w:pos="2729"/>
        </w:tabs>
        <w:ind w:left="1758" w:right="170"/>
        <w:jc w:val="both"/>
        <w:rPr>
          <w:color w:val="231F20"/>
          <w:sz w:val="20"/>
          <w:szCs w:val="20"/>
        </w:rPr>
      </w:pPr>
    </w:p>
    <w:p w14:paraId="1F217294" w14:textId="77777777" w:rsidR="001E42F8" w:rsidRDefault="001E42F8" w:rsidP="001E42F8">
      <w:pPr>
        <w:tabs>
          <w:tab w:val="left" w:pos="2729"/>
        </w:tabs>
        <w:ind w:left="1758" w:right="170"/>
        <w:jc w:val="both"/>
        <w:rPr>
          <w:color w:val="231F20"/>
          <w:sz w:val="20"/>
          <w:szCs w:val="20"/>
        </w:rPr>
      </w:pPr>
    </w:p>
    <w:p w14:paraId="61356AC9" w14:textId="77777777" w:rsidR="001E42F8" w:rsidRDefault="001E42F8" w:rsidP="001E42F8">
      <w:pPr>
        <w:pStyle w:val="EndnoteText"/>
        <w:spacing w:after="0" w:line="240" w:lineRule="auto"/>
        <w:ind w:left="2160"/>
        <w:rPr>
          <w:rFonts w:ascii="Arial" w:hAnsi="Arial" w:cs="Arial"/>
          <w:sz w:val="18"/>
        </w:rPr>
      </w:pPr>
    </w:p>
    <w:p w14:paraId="594E84BF" w14:textId="77777777" w:rsidR="001E42F8" w:rsidRDefault="001E42F8" w:rsidP="001E42F8">
      <w:pPr>
        <w:pStyle w:val="EndnoteText"/>
        <w:spacing w:after="0" w:line="240" w:lineRule="auto"/>
        <w:ind w:left="2160"/>
        <w:rPr>
          <w:rFonts w:ascii="Arial" w:hAnsi="Arial" w:cs="Arial"/>
          <w:sz w:val="18"/>
        </w:rPr>
      </w:pPr>
    </w:p>
    <w:p w14:paraId="34478A86" w14:textId="77777777" w:rsidR="001E42F8" w:rsidRDefault="001E42F8" w:rsidP="001E42F8">
      <w:pPr>
        <w:pStyle w:val="EndnoteText"/>
        <w:spacing w:after="0" w:line="240" w:lineRule="auto"/>
        <w:ind w:left="2160"/>
        <w:rPr>
          <w:rFonts w:ascii="Arial" w:hAnsi="Arial" w:cs="Arial"/>
          <w:sz w:val="18"/>
        </w:rPr>
      </w:pPr>
    </w:p>
    <w:p w14:paraId="379A092D" w14:textId="77777777" w:rsidR="001E42F8" w:rsidRDefault="001E42F8" w:rsidP="001E42F8">
      <w:pPr>
        <w:pStyle w:val="EndnoteText"/>
        <w:spacing w:after="0" w:line="240" w:lineRule="auto"/>
        <w:ind w:left="2160"/>
        <w:rPr>
          <w:rFonts w:ascii="Arial" w:hAnsi="Arial" w:cs="Arial"/>
          <w:sz w:val="18"/>
        </w:rPr>
      </w:pPr>
    </w:p>
    <w:p w14:paraId="2B5EDCAA" w14:textId="77777777" w:rsidR="001E42F8" w:rsidRDefault="001E42F8" w:rsidP="001E42F8">
      <w:pPr>
        <w:pStyle w:val="EndnoteText"/>
        <w:spacing w:after="0" w:line="240" w:lineRule="auto"/>
        <w:ind w:left="2160"/>
        <w:rPr>
          <w:rFonts w:ascii="Arial" w:hAnsi="Arial" w:cs="Arial"/>
          <w:sz w:val="18"/>
        </w:rPr>
      </w:pPr>
    </w:p>
    <w:p w14:paraId="71442D03" w14:textId="77777777" w:rsidR="001E42F8" w:rsidRDefault="001E42F8" w:rsidP="001E42F8">
      <w:pPr>
        <w:pStyle w:val="EndnoteText"/>
        <w:spacing w:after="0" w:line="240" w:lineRule="auto"/>
        <w:ind w:left="2160"/>
        <w:rPr>
          <w:rFonts w:ascii="Arial" w:hAnsi="Arial" w:cs="Arial"/>
          <w:sz w:val="18"/>
        </w:rPr>
      </w:pPr>
    </w:p>
    <w:p w14:paraId="5F7FC253" w14:textId="77777777" w:rsidR="001E42F8" w:rsidRDefault="001E42F8" w:rsidP="001E42F8">
      <w:pPr>
        <w:pStyle w:val="BodyText"/>
        <w:ind w:left="1758" w:right="227"/>
        <w:jc w:val="both"/>
        <w:rPr>
          <w:lang w:val="el-GR"/>
        </w:rPr>
      </w:pPr>
    </w:p>
    <w:p w14:paraId="434EDC45" w14:textId="77777777" w:rsidR="001E42F8" w:rsidRDefault="001E42F8" w:rsidP="001E42F8">
      <w:pPr>
        <w:pStyle w:val="BodyText"/>
        <w:ind w:left="1758" w:right="227"/>
        <w:jc w:val="both"/>
        <w:rPr>
          <w:lang w:val="el-GR"/>
        </w:rPr>
      </w:pPr>
    </w:p>
    <w:p w14:paraId="43650F0B" w14:textId="77777777" w:rsidR="001E42F8" w:rsidRDefault="001E42F8" w:rsidP="001E42F8">
      <w:pPr>
        <w:spacing w:after="0" w:line="250" w:lineRule="auto"/>
        <w:ind w:left="1758" w:right="227"/>
        <w:jc w:val="both"/>
        <w:rPr>
          <w:rFonts w:ascii="Arial" w:eastAsia="Arial" w:hAnsi="Arial" w:cs="Arial"/>
          <w:color w:val="000000" w:themeColor="text1"/>
          <w:sz w:val="20"/>
          <w:szCs w:val="19"/>
        </w:rPr>
      </w:pPr>
    </w:p>
    <w:p w14:paraId="16FEF9E2" w14:textId="77777777" w:rsidR="001E42F8" w:rsidRDefault="001E42F8" w:rsidP="001E42F8">
      <w:pPr>
        <w:spacing w:after="0" w:line="250" w:lineRule="auto"/>
        <w:ind w:left="1758" w:right="227"/>
        <w:jc w:val="both"/>
        <w:rPr>
          <w:rFonts w:ascii="Arial" w:eastAsia="Arial" w:hAnsi="Arial" w:cs="Arial"/>
          <w:color w:val="000000" w:themeColor="text1"/>
          <w:sz w:val="20"/>
          <w:szCs w:val="19"/>
        </w:rPr>
      </w:pPr>
    </w:p>
    <w:p w14:paraId="4EC50142" w14:textId="77777777" w:rsidR="001E42F8" w:rsidRDefault="001E42F8" w:rsidP="001E42F8">
      <w:pPr>
        <w:spacing w:after="0" w:line="250" w:lineRule="auto"/>
        <w:ind w:left="1758" w:right="227"/>
        <w:jc w:val="both"/>
        <w:rPr>
          <w:rFonts w:ascii="Arial" w:eastAsia="Arial" w:hAnsi="Arial" w:cs="Arial"/>
          <w:color w:val="000000" w:themeColor="text1"/>
          <w:sz w:val="20"/>
          <w:szCs w:val="19"/>
        </w:rPr>
      </w:pPr>
    </w:p>
    <w:p w14:paraId="76CE169E" w14:textId="77777777" w:rsidR="001E42F8" w:rsidRDefault="001E42F8" w:rsidP="001E42F8">
      <w:pPr>
        <w:spacing w:after="0" w:line="250" w:lineRule="auto"/>
        <w:ind w:left="1758" w:right="227"/>
        <w:jc w:val="both"/>
        <w:rPr>
          <w:rFonts w:ascii="Arial" w:eastAsia="Arial" w:hAnsi="Arial" w:cs="Arial"/>
          <w:color w:val="000000" w:themeColor="text1"/>
          <w:sz w:val="20"/>
          <w:szCs w:val="19"/>
        </w:rPr>
      </w:pPr>
    </w:p>
    <w:p w14:paraId="5B469CD7" w14:textId="77777777" w:rsidR="00A75095" w:rsidRPr="004C6EF9" w:rsidRDefault="00A75095" w:rsidP="001E42F8">
      <w:pPr>
        <w:spacing w:after="0" w:line="250" w:lineRule="auto"/>
        <w:ind w:left="1758" w:right="227"/>
        <w:jc w:val="both"/>
        <w:rPr>
          <w:rFonts w:ascii="Arial" w:eastAsia="Arial" w:hAnsi="Arial" w:cs="Arial"/>
          <w:color w:val="000000" w:themeColor="text1"/>
          <w:sz w:val="20"/>
          <w:szCs w:val="19"/>
        </w:rPr>
      </w:pPr>
    </w:p>
    <w:p w14:paraId="3EFBBE3F" w14:textId="77777777" w:rsidR="001E42F8" w:rsidRPr="00FC0851" w:rsidRDefault="001E42F8" w:rsidP="001E42F8">
      <w:pPr>
        <w:pStyle w:val="BodyText"/>
        <w:tabs>
          <w:tab w:val="left" w:pos="11057"/>
        </w:tabs>
        <w:kinsoku w:val="0"/>
        <w:overflowPunct w:val="0"/>
        <w:spacing w:before="69"/>
        <w:ind w:left="1780"/>
        <w:rPr>
          <w:lang w:val="el-GR"/>
        </w:rPr>
      </w:pPr>
    </w:p>
    <w:p w14:paraId="5ABE3E11" w14:textId="77777777" w:rsidR="001E42F8" w:rsidRPr="00F148F7" w:rsidRDefault="001E42F8" w:rsidP="001E42F8">
      <w:pPr>
        <w:pStyle w:val="Heading1"/>
        <w:pBdr>
          <w:top w:val="single" w:sz="8" w:space="1" w:color="00B0F0"/>
          <w:bottom w:val="single" w:sz="8" w:space="1" w:color="00B0F0"/>
        </w:pBdr>
        <w:kinsoku w:val="0"/>
        <w:overflowPunct w:val="0"/>
        <w:ind w:left="1780" w:right="227"/>
        <w:rPr>
          <w:color w:val="63A1AA"/>
        </w:rPr>
      </w:pPr>
      <w:r>
        <w:rPr>
          <w:color w:val="63A1AA"/>
        </w:rPr>
        <w:t>Τραπεζικές Καταθέσεις Ιδιωτικού Τομέα</w:t>
      </w:r>
    </w:p>
    <w:p w14:paraId="4F600172" w14:textId="77777777" w:rsidR="001E42F8" w:rsidRDefault="001E42F8" w:rsidP="001E42F8">
      <w:pPr>
        <w:spacing w:after="0" w:line="250" w:lineRule="auto"/>
        <w:ind w:left="1758" w:right="227"/>
        <w:jc w:val="both"/>
        <w:rPr>
          <w:rFonts w:ascii="Arial" w:hAnsi="Arial" w:cs="Arial"/>
          <w:sz w:val="20"/>
          <w:szCs w:val="20"/>
          <w:lang w:eastAsia="el-GR"/>
        </w:rPr>
      </w:pPr>
    </w:p>
    <w:p w14:paraId="31244224" w14:textId="77777777" w:rsidR="001E42F8" w:rsidRDefault="001E42F8" w:rsidP="001E42F8">
      <w:pPr>
        <w:spacing w:after="0" w:line="250" w:lineRule="auto"/>
        <w:ind w:left="1758" w:right="227"/>
        <w:jc w:val="both"/>
        <w:rPr>
          <w:rFonts w:ascii="Arial" w:hAnsi="Arial" w:cs="Arial"/>
          <w:color w:val="000000" w:themeColor="text1"/>
          <w:sz w:val="20"/>
          <w:szCs w:val="20"/>
          <w:lang w:eastAsia="el-GR"/>
        </w:rPr>
      </w:pPr>
      <w:r w:rsidRPr="00834D27">
        <w:rPr>
          <w:rFonts w:ascii="Arial" w:hAnsi="Arial" w:cs="Arial"/>
          <w:color w:val="000000" w:themeColor="text1"/>
          <w:sz w:val="20"/>
          <w:szCs w:val="20"/>
          <w:lang w:eastAsia="el-GR"/>
        </w:rPr>
        <w:t>Τον Απρίλιο 2020, οι καταθέσεις</w:t>
      </w:r>
      <w:r w:rsidRPr="00834D27">
        <w:rPr>
          <w:rStyle w:val="EndnoteReference"/>
          <w:rFonts w:ascii="Arial" w:hAnsi="Arial" w:cs="Arial"/>
          <w:color w:val="000000" w:themeColor="text1"/>
          <w:sz w:val="20"/>
          <w:szCs w:val="20"/>
          <w:lang w:eastAsia="el-GR"/>
        </w:rPr>
        <w:endnoteReference w:id="2"/>
      </w:r>
      <w:r w:rsidRPr="00834D27">
        <w:rPr>
          <w:rFonts w:ascii="Arial" w:hAnsi="Arial" w:cs="Arial"/>
          <w:color w:val="000000" w:themeColor="text1"/>
          <w:sz w:val="20"/>
          <w:szCs w:val="20"/>
          <w:lang w:eastAsia="el-GR"/>
        </w:rPr>
        <w:t xml:space="preserve"> του ιδιωτικού τομέα παρουσίασαν ετήσια αύξηση κατά 8,6%, έναντι αντίστοιχης ανόδου κατά 8,8%, τον προηγούμενο μήνα και διαμορφώθηκαν σε Ευρώ 146,6 δισ. (Πίνακας 1).  Η εξέλιξη αυτή οφείλεται, κυρίως, στην αύξηση των καταθέσεων των νοικοκυριών κατά 7,1%, σε Ευρώ 119,3 δισ., καθώς αποτελούν το 81% των καταθέσεων του ιδιωτικού τομέα, ενώ ανοδικά (+15,6%) κινήθηκαν και οι καταθέσεις των επιχειρήσεων, σε σύγκριση με τον Απρίλιο 2019 (Γράφημα </w:t>
      </w:r>
      <w:r w:rsidR="00843F0A">
        <w:rPr>
          <w:rFonts w:ascii="Arial" w:hAnsi="Arial" w:cs="Arial"/>
          <w:color w:val="000000" w:themeColor="text1"/>
          <w:sz w:val="20"/>
          <w:szCs w:val="20"/>
          <w:lang w:eastAsia="el-GR"/>
        </w:rPr>
        <w:t>8</w:t>
      </w:r>
      <w:r w:rsidRPr="00834D27">
        <w:rPr>
          <w:rFonts w:ascii="Arial" w:hAnsi="Arial" w:cs="Arial"/>
          <w:color w:val="000000" w:themeColor="text1"/>
          <w:sz w:val="20"/>
          <w:szCs w:val="20"/>
          <w:lang w:eastAsia="el-GR"/>
        </w:rPr>
        <w:t>). Η μηνιαία καθαρή ροή των καταθέσεων του ιδιωτικού τομέα, τον Απρίλιο, ήταν θετική, ύψους Ευρώ 1,4 δισ. περίπου και προήλθε από την αύξηση των καταθέσεων των νοικοκυριών κατά Ευρώ 1,6 δισ., παρά τη μείωση των καταθέσεων των επιχειρήσεων κατά Ευρώ 0,16 δισ.</w:t>
      </w:r>
    </w:p>
    <w:p w14:paraId="570A1CBE" w14:textId="77777777" w:rsidR="001E42F8" w:rsidRDefault="001E42F8" w:rsidP="001E42F8">
      <w:pPr>
        <w:spacing w:after="0" w:line="250" w:lineRule="auto"/>
        <w:ind w:left="1758" w:right="227"/>
        <w:jc w:val="both"/>
        <w:rPr>
          <w:rFonts w:ascii="Arial" w:hAnsi="Arial" w:cs="Arial"/>
          <w:sz w:val="20"/>
          <w:szCs w:val="20"/>
          <w:lang w:eastAsia="el-GR"/>
        </w:rPr>
      </w:pPr>
      <w:r w:rsidRPr="009906A8">
        <w:rPr>
          <w:noProof/>
          <w:lang w:eastAsia="el-GR"/>
        </w:rPr>
        <mc:AlternateContent>
          <mc:Choice Requires="wpg">
            <w:drawing>
              <wp:anchor distT="0" distB="0" distL="114300" distR="114300" simplePos="0" relativeHeight="251678720" behindDoc="1" locked="0" layoutInCell="1" allowOverlap="1" wp14:anchorId="7245B17C" wp14:editId="76B6CBB1">
                <wp:simplePos x="0" y="0"/>
                <wp:positionH relativeFrom="margin">
                  <wp:posOffset>0</wp:posOffset>
                </wp:positionH>
                <wp:positionV relativeFrom="paragraph">
                  <wp:posOffset>92710</wp:posOffset>
                </wp:positionV>
                <wp:extent cx="7228840" cy="3162300"/>
                <wp:effectExtent l="0" t="0" r="0" b="0"/>
                <wp:wrapNone/>
                <wp:docPr id="115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840" cy="3162300"/>
                          <a:chOff x="0" y="0"/>
                          <a:chExt cx="70145" cy="21301"/>
                        </a:xfrm>
                      </wpg:grpSpPr>
                      <wps:wsp>
                        <wps:cNvPr id="1158" name="Rectangle 24"/>
                        <wps:cNvSpPr>
                          <a:spLocks noChangeArrowheads="1"/>
                        </wps:cNvSpPr>
                        <wps:spPr bwMode="auto">
                          <a:xfrm>
                            <a:off x="0" y="0"/>
                            <a:ext cx="9692" cy="21301"/>
                          </a:xfrm>
                          <a:prstGeom prst="rect">
                            <a:avLst/>
                          </a:pr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449949C8" w14:textId="77777777" w:rsidR="00CA162E" w:rsidRDefault="00CA162E" w:rsidP="001E42F8">
                              <w:pPr>
                                <w:jc w:val="center"/>
                                <w:rPr>
                                  <w:rFonts w:ascii="Arial" w:hAnsi="Arial" w:cs="Arial"/>
                                  <w:color w:val="E24C37"/>
                                  <w:spacing w:val="-4"/>
                                  <w:sz w:val="18"/>
                                </w:rPr>
                              </w:pPr>
                              <w:r>
                                <w:rPr>
                                  <w:rFonts w:ascii="Arial" w:hAnsi="Arial" w:cs="Arial"/>
                                  <w:color w:val="E24C37"/>
                                  <w:spacing w:val="-4"/>
                                  <w:sz w:val="18"/>
                                </w:rPr>
                                <w:br/>
                                <w:t>ΠΙΝΑΚΑΣ 1</w:t>
                              </w:r>
                              <w:r w:rsidRPr="00C87179">
                                <w:rPr>
                                  <w:rFonts w:ascii="Arial" w:hAnsi="Arial" w:cs="Arial"/>
                                  <w:color w:val="E24C37"/>
                                  <w:spacing w:val="-4"/>
                                  <w:sz w:val="18"/>
                                </w:rPr>
                                <w:t xml:space="preserve"> </w:t>
                              </w:r>
                            </w:p>
                            <w:p w14:paraId="47B0510D" w14:textId="77777777" w:rsidR="00CA162E" w:rsidRPr="006F3B8A" w:rsidRDefault="00CA162E" w:rsidP="001E42F8">
                              <w:pPr>
                                <w:jc w:val="center"/>
                                <w:rPr>
                                  <w:rFonts w:ascii="Arial" w:hAnsi="Arial" w:cs="Arial"/>
                                  <w:color w:val="E24C37"/>
                                  <w:spacing w:val="-4"/>
                                  <w:sz w:val="18"/>
                                </w:rPr>
                              </w:pPr>
                              <w:r>
                                <w:rPr>
                                  <w:rFonts w:ascii="Arial" w:hAnsi="Arial" w:cs="Arial"/>
                                  <w:color w:val="E24C37"/>
                                  <w:spacing w:val="-4"/>
                                  <w:sz w:val="18"/>
                                </w:rPr>
                                <w:t xml:space="preserve">ΓΡΑΦΗΜΑ </w:t>
                              </w:r>
                              <w:r w:rsidR="00843F0A">
                                <w:rPr>
                                  <w:rFonts w:ascii="Arial" w:hAnsi="Arial" w:cs="Arial"/>
                                  <w:color w:val="E24C37"/>
                                  <w:spacing w:val="-4"/>
                                  <w:sz w:val="18"/>
                                </w:rPr>
                                <w:t>8</w:t>
                              </w:r>
                            </w:p>
                            <w:p w14:paraId="52223FEE" w14:textId="77777777" w:rsidR="00CA162E" w:rsidRDefault="00CA162E" w:rsidP="001E42F8">
                              <w:pPr>
                                <w:jc w:val="center"/>
                                <w:rPr>
                                  <w:rFonts w:ascii="Arial" w:hAnsi="Arial" w:cs="Arial"/>
                                  <w:color w:val="E24C37"/>
                                  <w:spacing w:val="-4"/>
                                  <w:sz w:val="18"/>
                                </w:rPr>
                              </w:pPr>
                            </w:p>
                            <w:p w14:paraId="06FB6FFF" w14:textId="77777777" w:rsidR="00CA162E" w:rsidRDefault="00CA162E" w:rsidP="001E42F8">
                              <w:pPr>
                                <w:jc w:val="center"/>
                                <w:rPr>
                                  <w:rFonts w:ascii="Arial" w:hAnsi="Arial" w:cs="Arial"/>
                                  <w:color w:val="E24C37"/>
                                  <w:spacing w:val="-4"/>
                                  <w:sz w:val="18"/>
                                </w:rPr>
                              </w:pPr>
                            </w:p>
                            <w:p w14:paraId="770437A4" w14:textId="77777777" w:rsidR="00CA162E" w:rsidRDefault="00CA162E" w:rsidP="001E42F8">
                              <w:pPr>
                                <w:jc w:val="center"/>
                                <w:rPr>
                                  <w:rFonts w:ascii="Arial" w:hAnsi="Arial" w:cs="Arial"/>
                                  <w:color w:val="E24C37"/>
                                  <w:spacing w:val="-4"/>
                                  <w:sz w:val="18"/>
                                </w:rPr>
                              </w:pPr>
                            </w:p>
                            <w:p w14:paraId="77D77CA5" w14:textId="77777777" w:rsidR="00CA162E" w:rsidRDefault="00CA162E" w:rsidP="001E42F8">
                              <w:pPr>
                                <w:jc w:val="center"/>
                                <w:rPr>
                                  <w:rFonts w:ascii="Arial" w:hAnsi="Arial" w:cs="Arial"/>
                                  <w:color w:val="E24C37"/>
                                  <w:spacing w:val="-4"/>
                                  <w:sz w:val="18"/>
                                </w:rPr>
                              </w:pPr>
                            </w:p>
                            <w:p w14:paraId="20D5BFB4" w14:textId="77777777" w:rsidR="00CA162E" w:rsidRDefault="00CA162E" w:rsidP="001E42F8">
                              <w:pPr>
                                <w:jc w:val="center"/>
                                <w:rPr>
                                  <w:rFonts w:ascii="Arial" w:hAnsi="Arial" w:cs="Arial"/>
                                  <w:color w:val="E24C37"/>
                                  <w:spacing w:val="-4"/>
                                  <w:sz w:val="18"/>
                                </w:rPr>
                              </w:pPr>
                            </w:p>
                            <w:p w14:paraId="4328164F" w14:textId="77777777" w:rsidR="00CA162E" w:rsidRDefault="00CA162E" w:rsidP="001E42F8">
                              <w:pPr>
                                <w:jc w:val="center"/>
                                <w:rPr>
                                  <w:rFonts w:ascii="Arial" w:hAnsi="Arial" w:cs="Arial"/>
                                  <w:color w:val="E24C37"/>
                                  <w:spacing w:val="-4"/>
                                  <w:sz w:val="18"/>
                                </w:rPr>
                              </w:pPr>
                            </w:p>
                            <w:p w14:paraId="73ECBE32" w14:textId="77777777" w:rsidR="00CA162E" w:rsidRDefault="00CA162E" w:rsidP="001E42F8">
                              <w:pPr>
                                <w:jc w:val="center"/>
                                <w:rPr>
                                  <w:rFonts w:ascii="Arial" w:hAnsi="Arial" w:cs="Arial"/>
                                  <w:color w:val="E24C37"/>
                                  <w:spacing w:val="-4"/>
                                  <w:sz w:val="18"/>
                                </w:rPr>
                              </w:pPr>
                            </w:p>
                            <w:p w14:paraId="5C497AC6" w14:textId="77777777" w:rsidR="00CA162E" w:rsidRDefault="00CA162E" w:rsidP="001E42F8">
                              <w:pPr>
                                <w:rPr>
                                  <w:rFonts w:ascii="Arial" w:hAnsi="Arial" w:cs="Arial"/>
                                  <w:color w:val="E24C37"/>
                                  <w:spacing w:val="-4"/>
                                  <w:sz w:val="18"/>
                                </w:rPr>
                              </w:pPr>
                            </w:p>
                            <w:p w14:paraId="09F7EC74" w14:textId="77777777" w:rsidR="00CA162E" w:rsidRPr="008C2C11" w:rsidRDefault="00CA162E" w:rsidP="001E42F8">
                              <w:pPr>
                                <w:spacing w:after="0" w:line="240" w:lineRule="auto"/>
                                <w:jc w:val="center"/>
                                <w:rPr>
                                  <w:rFonts w:ascii="Arial" w:hAnsi="Arial" w:cs="Arial"/>
                                  <w:color w:val="000000"/>
                                  <w:spacing w:val="-4"/>
                                  <w:sz w:val="18"/>
                                </w:rPr>
                              </w:pPr>
                              <w:r w:rsidRPr="008C2C11">
                                <w:rPr>
                                  <w:rFonts w:ascii="Arial" w:hAnsi="Arial" w:cs="Arial"/>
                                  <w:color w:val="000000"/>
                                  <w:spacing w:val="-4"/>
                                  <w:sz w:val="18"/>
                                </w:rPr>
                                <w:t xml:space="preserve">Πηγή: </w:t>
                              </w:r>
                              <w:r>
                                <w:rPr>
                                  <w:rFonts w:ascii="Arial" w:hAnsi="Arial" w:cs="Arial"/>
                                  <w:color w:val="000000"/>
                                  <w:spacing w:val="-4"/>
                                  <w:sz w:val="18"/>
                                </w:rPr>
                                <w:t>Τράπεζα της Ελλάδος</w:t>
                              </w:r>
                            </w:p>
                            <w:p w14:paraId="0736CE8C" w14:textId="77777777" w:rsidR="00CA162E" w:rsidRPr="008C2C11" w:rsidRDefault="00CA162E" w:rsidP="001E42F8">
                              <w:pPr>
                                <w:spacing w:after="0" w:line="240" w:lineRule="auto"/>
                                <w:jc w:val="center"/>
                                <w:rPr>
                                  <w:rFonts w:ascii="Arial" w:hAnsi="Arial" w:cs="Arial"/>
                                  <w:color w:val="000000"/>
                                  <w:sz w:val="18"/>
                                </w:rPr>
                              </w:pPr>
                            </w:p>
                          </w:txbxContent>
                        </wps:txbx>
                        <wps:bodyPr rot="0" vert="horz" wrap="square" lIns="91440" tIns="45720" rIns="91440" bIns="45720" anchor="t" anchorCtr="0" upright="1">
                          <a:noAutofit/>
                        </wps:bodyPr>
                      </wps:wsp>
                      <wps:wsp>
                        <wps:cNvPr id="1159" name="Freeform 364"/>
                        <wps:cNvSpPr>
                          <a:spLocks/>
                        </wps:cNvSpPr>
                        <wps:spPr bwMode="auto">
                          <a:xfrm>
                            <a:off x="10905" y="0"/>
                            <a:ext cx="59240" cy="2130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4A3BD269" w14:textId="77777777" w:rsidR="00CA162E" w:rsidRPr="00EC0E42" w:rsidRDefault="00CA162E" w:rsidP="001E42F8">
                              <w:pPr>
                                <w:tabs>
                                  <w:tab w:val="left" w:pos="2410"/>
                                </w:tabs>
                                <w:spacing w:after="0" w:line="240" w:lineRule="auto"/>
                                <w:rPr>
                                  <w:rFonts w:ascii="Arial" w:hAnsi="Arial" w:cs="Arial"/>
                                  <w:color w:val="002060"/>
                                  <w:sz w:val="6"/>
                                  <w:szCs w:val="6"/>
                                </w:rPr>
                              </w:pPr>
                            </w:p>
                            <w:p w14:paraId="7403EB5F" w14:textId="77777777" w:rsidR="00CA162E" w:rsidRDefault="00CA162E" w:rsidP="001E42F8">
                              <w:pPr>
                                <w:tabs>
                                  <w:tab w:val="left" w:pos="2410"/>
                                </w:tabs>
                                <w:spacing w:after="0" w:line="240" w:lineRule="auto"/>
                                <w:rPr>
                                  <w:rFonts w:ascii="Arial" w:hAnsi="Arial" w:cs="Arial"/>
                                  <w:color w:val="002060"/>
                                  <w:sz w:val="20"/>
                                </w:rPr>
                              </w:pPr>
                              <w:r w:rsidRPr="001F36F4">
                                <w:rPr>
                                  <w:rFonts w:ascii="Arial" w:hAnsi="Arial" w:cs="Arial"/>
                                  <w:color w:val="002060"/>
                                  <w:sz w:val="20"/>
                                </w:rPr>
                                <w:t xml:space="preserve">Εξέλιξη </w:t>
                              </w:r>
                              <w:r>
                                <w:rPr>
                                  <w:rFonts w:ascii="Arial" w:hAnsi="Arial" w:cs="Arial"/>
                                  <w:color w:val="002060"/>
                                  <w:sz w:val="20"/>
                                </w:rPr>
                                <w:t xml:space="preserve">των </w:t>
                              </w:r>
                              <w:r w:rsidRPr="001F36F4">
                                <w:rPr>
                                  <w:rFonts w:ascii="Arial" w:hAnsi="Arial" w:cs="Arial"/>
                                  <w:color w:val="002060"/>
                                  <w:sz w:val="20"/>
                                </w:rPr>
                                <w:t>Καταθέσεων Ιδιωτικού Τομ</w:t>
                              </w:r>
                              <w:r>
                                <w:rPr>
                                  <w:rFonts w:ascii="Arial" w:hAnsi="Arial" w:cs="Arial"/>
                                  <w:color w:val="002060"/>
                                  <w:sz w:val="20"/>
                                </w:rPr>
                                <w:t>έα, Απρίλιος 2020</w:t>
                              </w:r>
                              <w:r w:rsidRPr="00941981">
                                <w:rPr>
                                  <w:rFonts w:ascii="Arial" w:eastAsia="Arial" w:hAnsi="Arial" w:cs="Arial"/>
                                  <w:noProof/>
                                  <w:color w:val="0E3B70"/>
                                  <w:sz w:val="20"/>
                                  <w:szCs w:val="20"/>
                                  <w:lang w:eastAsia="el-GR"/>
                                </w:rPr>
                                <w:drawing>
                                  <wp:inline distT="0" distB="0" distL="0" distR="0" wp14:anchorId="38CCEBE8" wp14:editId="2882E585">
                                    <wp:extent cx="5947410" cy="47277"/>
                                    <wp:effectExtent l="0" t="0" r="0" b="0"/>
                                    <wp:docPr id="58" name="Εικόνα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5569848F" w14:textId="77777777" w:rsidR="00CA162E" w:rsidRDefault="00CA162E" w:rsidP="001E42F8">
                              <w:pPr>
                                <w:tabs>
                                  <w:tab w:val="left" w:pos="2410"/>
                                </w:tabs>
                                <w:spacing w:after="0" w:line="240" w:lineRule="auto"/>
                                <w:rPr>
                                  <w:rFonts w:ascii="Arial" w:hAnsi="Arial" w:cs="Arial"/>
                                  <w:sz w:val="20"/>
                                </w:rPr>
                              </w:pPr>
                              <w:r w:rsidRPr="007C3342">
                                <w:rPr>
                                  <w:noProof/>
                                  <w:lang w:eastAsia="el-GR"/>
                                </w:rPr>
                                <w:drawing>
                                  <wp:inline distT="0" distB="0" distL="0" distR="0" wp14:anchorId="40ABE8AC" wp14:editId="1E09E1A8">
                                    <wp:extent cx="2638425" cy="2543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8425" cy="2543175"/>
                                            </a:xfrm>
                                            <a:prstGeom prst="rect">
                                              <a:avLst/>
                                            </a:prstGeom>
                                            <a:noFill/>
                                            <a:ln>
                                              <a:noFill/>
                                            </a:ln>
                                          </pic:spPr>
                                        </pic:pic>
                                      </a:graphicData>
                                    </a:graphic>
                                  </wp:inline>
                                </w:drawing>
                              </w:r>
                              <w:r>
                                <w:rPr>
                                  <w:rFonts w:ascii="Arial" w:hAnsi="Arial" w:cs="Arial"/>
                                  <w:sz w:val="20"/>
                                </w:rPr>
                                <w:t xml:space="preserve">  </w:t>
                              </w:r>
                              <w:r w:rsidRPr="006B0E9F">
                                <w:rPr>
                                  <w:noProof/>
                                  <w:lang w:eastAsia="el-GR"/>
                                </w:rPr>
                                <w:drawing>
                                  <wp:inline distT="0" distB="0" distL="0" distR="0" wp14:anchorId="7C22B555" wp14:editId="5A936CC5">
                                    <wp:extent cx="3143250" cy="2419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0" cy="2419350"/>
                                            </a:xfrm>
                                            <a:prstGeom prst="rect">
                                              <a:avLst/>
                                            </a:prstGeom>
                                            <a:noFill/>
                                            <a:ln>
                                              <a:noFill/>
                                            </a:ln>
                                          </pic:spPr>
                                        </pic:pic>
                                      </a:graphicData>
                                    </a:graphic>
                                  </wp:inline>
                                </w:drawing>
                              </w:r>
                              <w:r>
                                <w:rPr>
                                  <w:rFonts w:ascii="Arial" w:hAnsi="Arial" w:cs="Arial"/>
                                  <w:sz w:val="20"/>
                                </w:rPr>
                                <w:t xml:space="preserve">                                                                           </w:t>
                              </w:r>
                              <w:r w:rsidRPr="005F0013">
                                <w:rPr>
                                  <w:rFonts w:ascii="Arial" w:hAnsi="Arial" w:cs="Arial"/>
                                  <w:sz w:val="20"/>
                                </w:rPr>
                                <w:t xml:space="preserve"> </w:t>
                              </w:r>
                              <w:r w:rsidRPr="009440AF">
                                <w:rPr>
                                  <w:rFonts w:ascii="Arial" w:hAnsi="Arial" w:cs="Arial"/>
                                  <w:sz w:val="20"/>
                                </w:rPr>
                                <w:t xml:space="preserve"> </w:t>
                              </w:r>
                              <w:r w:rsidRPr="004264D3">
                                <w:rPr>
                                  <w:rFonts w:ascii="Arial" w:hAnsi="Arial" w:cs="Arial"/>
                                  <w:sz w:val="20"/>
                                </w:rPr>
                                <w:t xml:space="preserve"> </w:t>
                              </w:r>
                            </w:p>
                            <w:p w14:paraId="4C0F5543" w14:textId="77777777" w:rsidR="00CA162E" w:rsidRPr="005F4DC6" w:rsidRDefault="00CA162E" w:rsidP="001E42F8">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276237C" id="_x0000_s1047" style="position:absolute;left:0;text-align:left;margin-left:0;margin-top:7.3pt;width:569.2pt;height:249pt;z-index:-251637760;mso-position-horizontal-relative:margin;mso-height-relative:margin" coordsize="70145,2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">
                <v:rect id="Rectangle 24" o:spid="_x0000_s1048" style="position:absolute;width:9692;height:2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" fillcolor="#e5e4de" stroked="f">
                  <v:textbox>
                    <w:txbxContent>
                      <w:p w:rsidR="00CA162E" w:rsidRDefault="00CA162E" w:rsidP="001E42F8">
                        <w:pPr>
                          <w:jc w:val="center"/>
                          <w:rPr>
                            <w:rFonts w:ascii="Arial" w:hAnsi="Arial" w:cs="Arial"/>
                            <w:color w:val="E24C37"/>
                            <w:spacing w:val="-4"/>
                            <w:sz w:val="18"/>
                          </w:rPr>
                        </w:pPr>
                        <w:r>
                          <w:rPr>
                            <w:rFonts w:ascii="Arial" w:hAnsi="Arial" w:cs="Arial"/>
                            <w:color w:val="E24C37"/>
                            <w:spacing w:val="-4"/>
                            <w:sz w:val="18"/>
                          </w:rPr>
                          <w:br/>
                          <w:t>ΠΙΝΑΚΑΣ 1</w:t>
                        </w:r>
                        <w:r w:rsidRPr="00C87179">
                          <w:rPr>
                            <w:rFonts w:ascii="Arial" w:hAnsi="Arial" w:cs="Arial"/>
                            <w:color w:val="E24C37"/>
                            <w:spacing w:val="-4"/>
                            <w:sz w:val="18"/>
                          </w:rPr>
                          <w:t xml:space="preserve"> </w:t>
                        </w:r>
                      </w:p>
                      <w:p w:rsidR="00CA162E" w:rsidRPr="006F3B8A" w:rsidRDefault="00CA162E" w:rsidP="001E42F8">
                        <w:pPr>
                          <w:jc w:val="center"/>
                          <w:rPr>
                            <w:rFonts w:ascii="Arial" w:hAnsi="Arial" w:cs="Arial"/>
                            <w:color w:val="E24C37"/>
                            <w:spacing w:val="-4"/>
                            <w:sz w:val="18"/>
                          </w:rPr>
                        </w:pPr>
                        <w:r>
                          <w:rPr>
                            <w:rFonts w:ascii="Arial" w:hAnsi="Arial" w:cs="Arial"/>
                            <w:color w:val="E24C37"/>
                            <w:spacing w:val="-4"/>
                            <w:sz w:val="18"/>
                          </w:rPr>
                          <w:t xml:space="preserve">ΓΡΑΦΗΜΑ </w:t>
                        </w:r>
                        <w:r w:rsidR="00843F0A">
                          <w:rPr>
                            <w:rFonts w:ascii="Arial" w:hAnsi="Arial" w:cs="Arial"/>
                            <w:color w:val="E24C37"/>
                            <w:spacing w:val="-4"/>
                            <w:sz w:val="18"/>
                          </w:rPr>
                          <w:t>8</w:t>
                        </w:r>
                      </w:p>
                      <w:p w:rsidR="00CA162E" w:rsidRDefault="00CA162E" w:rsidP="001E42F8">
                        <w:pPr>
                          <w:jc w:val="center"/>
                          <w:rPr>
                            <w:rFonts w:ascii="Arial" w:hAnsi="Arial" w:cs="Arial"/>
                            <w:color w:val="E24C37"/>
                            <w:spacing w:val="-4"/>
                            <w:sz w:val="18"/>
                          </w:rPr>
                        </w:pPr>
                      </w:p>
                      <w:p w:rsidR="00CA162E" w:rsidRDefault="00CA162E" w:rsidP="001E42F8">
                        <w:pPr>
                          <w:jc w:val="center"/>
                          <w:rPr>
                            <w:rFonts w:ascii="Arial" w:hAnsi="Arial" w:cs="Arial"/>
                            <w:color w:val="E24C37"/>
                            <w:spacing w:val="-4"/>
                            <w:sz w:val="18"/>
                          </w:rPr>
                        </w:pPr>
                      </w:p>
                      <w:p w:rsidR="00CA162E" w:rsidRDefault="00CA162E" w:rsidP="001E42F8">
                        <w:pPr>
                          <w:jc w:val="center"/>
                          <w:rPr>
                            <w:rFonts w:ascii="Arial" w:hAnsi="Arial" w:cs="Arial"/>
                            <w:color w:val="E24C37"/>
                            <w:spacing w:val="-4"/>
                            <w:sz w:val="18"/>
                          </w:rPr>
                        </w:pPr>
                      </w:p>
                      <w:p w:rsidR="00CA162E" w:rsidRDefault="00CA162E" w:rsidP="001E42F8">
                        <w:pPr>
                          <w:jc w:val="center"/>
                          <w:rPr>
                            <w:rFonts w:ascii="Arial" w:hAnsi="Arial" w:cs="Arial"/>
                            <w:color w:val="E24C37"/>
                            <w:spacing w:val="-4"/>
                            <w:sz w:val="18"/>
                          </w:rPr>
                        </w:pPr>
                      </w:p>
                      <w:p w:rsidR="00CA162E" w:rsidRDefault="00CA162E" w:rsidP="001E42F8">
                        <w:pPr>
                          <w:jc w:val="center"/>
                          <w:rPr>
                            <w:rFonts w:ascii="Arial" w:hAnsi="Arial" w:cs="Arial"/>
                            <w:color w:val="E24C37"/>
                            <w:spacing w:val="-4"/>
                            <w:sz w:val="18"/>
                          </w:rPr>
                        </w:pPr>
                      </w:p>
                      <w:p w:rsidR="00CA162E" w:rsidRDefault="00CA162E" w:rsidP="001E42F8">
                        <w:pPr>
                          <w:jc w:val="center"/>
                          <w:rPr>
                            <w:rFonts w:ascii="Arial" w:hAnsi="Arial" w:cs="Arial"/>
                            <w:color w:val="E24C37"/>
                            <w:spacing w:val="-4"/>
                            <w:sz w:val="18"/>
                          </w:rPr>
                        </w:pPr>
                      </w:p>
                      <w:p w:rsidR="00CA162E" w:rsidRDefault="00CA162E" w:rsidP="001E42F8">
                        <w:pPr>
                          <w:jc w:val="center"/>
                          <w:rPr>
                            <w:rFonts w:ascii="Arial" w:hAnsi="Arial" w:cs="Arial"/>
                            <w:color w:val="E24C37"/>
                            <w:spacing w:val="-4"/>
                            <w:sz w:val="18"/>
                          </w:rPr>
                        </w:pPr>
                      </w:p>
                      <w:p w:rsidR="00CA162E" w:rsidRDefault="00CA162E" w:rsidP="001E42F8">
                        <w:pPr>
                          <w:rPr>
                            <w:rFonts w:ascii="Arial" w:hAnsi="Arial" w:cs="Arial"/>
                            <w:color w:val="E24C37"/>
                            <w:spacing w:val="-4"/>
                            <w:sz w:val="18"/>
                          </w:rPr>
                        </w:pPr>
                      </w:p>
                      <w:p w:rsidR="00CA162E" w:rsidRPr="008C2C11" w:rsidRDefault="00CA162E" w:rsidP="001E42F8">
                        <w:pPr>
                          <w:spacing w:after="0" w:line="240" w:lineRule="auto"/>
                          <w:jc w:val="center"/>
                          <w:rPr>
                            <w:rFonts w:ascii="Arial" w:hAnsi="Arial" w:cs="Arial"/>
                            <w:color w:val="000000"/>
                            <w:spacing w:val="-4"/>
                            <w:sz w:val="18"/>
                          </w:rPr>
                        </w:pPr>
                        <w:r w:rsidRPr="008C2C11">
                          <w:rPr>
                            <w:rFonts w:ascii="Arial" w:hAnsi="Arial" w:cs="Arial"/>
                            <w:color w:val="000000"/>
                            <w:spacing w:val="-4"/>
                            <w:sz w:val="18"/>
                          </w:rPr>
                          <w:t xml:space="preserve">Πηγή: </w:t>
                        </w:r>
                        <w:r>
                          <w:rPr>
                            <w:rFonts w:ascii="Arial" w:hAnsi="Arial" w:cs="Arial"/>
                            <w:color w:val="000000"/>
                            <w:spacing w:val="-4"/>
                            <w:sz w:val="18"/>
                          </w:rPr>
                          <w:t>Τράπεζα της Ελλάδος</w:t>
                        </w:r>
                      </w:p>
                      <w:p w:rsidR="00CA162E" w:rsidRPr="008C2C11" w:rsidRDefault="00CA162E" w:rsidP="001E42F8">
                        <w:pPr>
                          <w:spacing w:after="0" w:line="240" w:lineRule="auto"/>
                          <w:jc w:val="center"/>
                          <w:rPr>
                            <w:rFonts w:ascii="Arial" w:hAnsi="Arial" w:cs="Arial"/>
                            <w:color w:val="000000"/>
                            <w:sz w:val="18"/>
                          </w:rPr>
                        </w:pPr>
                      </w:p>
                    </w:txbxContent>
                  </v:textbox>
                </v:rect>
                <v:shape id="Freeform 364" o:spid="_x0000_s1049" style="position:absolute;left:10905;width:59240;height:21301;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" adj="-11796480,,5400" path="m9585,l,,,4123r9585,l9585,xe" fillcolor="#e5e4de" stroked="f">
                  <v:stroke joinstyle="miter"/>
                  <v:formulas/>
                  <v:path arrowok="t" o:connecttype="custom" o:connectlocs="37613476,0;0,0;0,13575323;37613476,13575323;37613476,0" o:connectangles="0,0,0,0,0" textboxrect="0,0,9586,4124"/>
                  <v:textbox>
                    <w:txbxContent>
                      <w:p w:rsidR="00CA162E" w:rsidRPr="00EC0E42" w:rsidRDefault="00CA162E" w:rsidP="001E42F8">
                        <w:pPr>
                          <w:tabs>
                            <w:tab w:val="left" w:pos="2410"/>
                          </w:tabs>
                          <w:spacing w:after="0" w:line="240" w:lineRule="auto"/>
                          <w:rPr>
                            <w:rFonts w:ascii="Arial" w:hAnsi="Arial" w:cs="Arial"/>
                            <w:color w:val="002060"/>
                            <w:sz w:val="6"/>
                            <w:szCs w:val="6"/>
                          </w:rPr>
                        </w:pPr>
                      </w:p>
                      <w:p w:rsidR="00CA162E" w:rsidRDefault="00CA162E" w:rsidP="001E42F8">
                        <w:pPr>
                          <w:tabs>
                            <w:tab w:val="left" w:pos="2410"/>
                          </w:tabs>
                          <w:spacing w:after="0" w:line="240" w:lineRule="auto"/>
                          <w:rPr>
                            <w:rFonts w:ascii="Arial" w:hAnsi="Arial" w:cs="Arial"/>
                            <w:color w:val="002060"/>
                            <w:sz w:val="20"/>
                          </w:rPr>
                        </w:pPr>
                        <w:r w:rsidRPr="001F36F4">
                          <w:rPr>
                            <w:rFonts w:ascii="Arial" w:hAnsi="Arial" w:cs="Arial"/>
                            <w:color w:val="002060"/>
                            <w:sz w:val="20"/>
                          </w:rPr>
                          <w:t xml:space="preserve">Εξέλιξη </w:t>
                        </w:r>
                        <w:r>
                          <w:rPr>
                            <w:rFonts w:ascii="Arial" w:hAnsi="Arial" w:cs="Arial"/>
                            <w:color w:val="002060"/>
                            <w:sz w:val="20"/>
                          </w:rPr>
                          <w:t xml:space="preserve">των </w:t>
                        </w:r>
                        <w:r w:rsidRPr="001F36F4">
                          <w:rPr>
                            <w:rFonts w:ascii="Arial" w:hAnsi="Arial" w:cs="Arial"/>
                            <w:color w:val="002060"/>
                            <w:sz w:val="20"/>
                          </w:rPr>
                          <w:t>Καταθέσεων Ιδιωτικού Τομ</w:t>
                        </w:r>
                        <w:r>
                          <w:rPr>
                            <w:rFonts w:ascii="Arial" w:hAnsi="Arial" w:cs="Arial"/>
                            <w:color w:val="002060"/>
                            <w:sz w:val="20"/>
                          </w:rPr>
                          <w:t>έα, Απρίλιος 2020</w:t>
                        </w:r>
                        <w:r w:rsidRPr="00941981">
                          <w:rPr>
                            <w:rFonts w:ascii="Arial" w:eastAsia="Arial" w:hAnsi="Arial" w:cs="Arial"/>
                            <w:noProof/>
                            <w:color w:val="0E3B70"/>
                            <w:sz w:val="20"/>
                            <w:szCs w:val="20"/>
                            <w:lang w:val="en-US"/>
                          </w:rPr>
                          <w:drawing>
                            <wp:inline distT="0" distB="0" distL="0" distR="0" wp14:anchorId="1A458FA0" wp14:editId="79A3B01C">
                              <wp:extent cx="5947410" cy="47277"/>
                              <wp:effectExtent l="0" t="0" r="0" b="0"/>
                              <wp:docPr id="58" name="Εικόνα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rsidR="00CA162E" w:rsidRDefault="00CA162E" w:rsidP="001E42F8">
                        <w:pPr>
                          <w:tabs>
                            <w:tab w:val="left" w:pos="2410"/>
                          </w:tabs>
                          <w:spacing w:after="0" w:line="240" w:lineRule="auto"/>
                          <w:rPr>
                            <w:rFonts w:ascii="Arial" w:hAnsi="Arial" w:cs="Arial"/>
                            <w:sz w:val="20"/>
                          </w:rPr>
                        </w:pPr>
                        <w:r w:rsidRPr="007C3342">
                          <w:rPr>
                            <w:noProof/>
                            <w:lang w:val="en-US"/>
                          </w:rPr>
                          <w:drawing>
                            <wp:inline distT="0" distB="0" distL="0" distR="0" wp14:anchorId="17A80AD9" wp14:editId="24B4F73B">
                              <wp:extent cx="2638425" cy="2543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8425" cy="2543175"/>
                                      </a:xfrm>
                                      <a:prstGeom prst="rect">
                                        <a:avLst/>
                                      </a:prstGeom>
                                      <a:noFill/>
                                      <a:ln>
                                        <a:noFill/>
                                      </a:ln>
                                    </pic:spPr>
                                  </pic:pic>
                                </a:graphicData>
                              </a:graphic>
                            </wp:inline>
                          </w:drawing>
                        </w:r>
                        <w:r>
                          <w:rPr>
                            <w:rFonts w:ascii="Arial" w:hAnsi="Arial" w:cs="Arial"/>
                            <w:sz w:val="20"/>
                          </w:rPr>
                          <w:t xml:space="preserve">  </w:t>
                        </w:r>
                        <w:r w:rsidRPr="006B0E9F">
                          <w:rPr>
                            <w:noProof/>
                            <w:lang w:val="en-US"/>
                          </w:rPr>
                          <w:drawing>
                            <wp:inline distT="0" distB="0" distL="0" distR="0" wp14:anchorId="4D7D6873" wp14:editId="5F1CF1B2">
                              <wp:extent cx="3143250" cy="2419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0" cy="2419350"/>
                                      </a:xfrm>
                                      <a:prstGeom prst="rect">
                                        <a:avLst/>
                                      </a:prstGeom>
                                      <a:noFill/>
                                      <a:ln>
                                        <a:noFill/>
                                      </a:ln>
                                    </pic:spPr>
                                  </pic:pic>
                                </a:graphicData>
                              </a:graphic>
                            </wp:inline>
                          </w:drawing>
                        </w:r>
                        <w:r>
                          <w:rPr>
                            <w:rFonts w:ascii="Arial" w:hAnsi="Arial" w:cs="Arial"/>
                            <w:sz w:val="20"/>
                          </w:rPr>
                          <w:t xml:space="preserve">                                                                           </w:t>
                        </w:r>
                        <w:r w:rsidRPr="005F0013">
                          <w:rPr>
                            <w:rFonts w:ascii="Arial" w:hAnsi="Arial" w:cs="Arial"/>
                            <w:sz w:val="20"/>
                          </w:rPr>
                          <w:t xml:space="preserve"> </w:t>
                        </w:r>
                        <w:r w:rsidRPr="009440AF">
                          <w:rPr>
                            <w:rFonts w:ascii="Arial" w:hAnsi="Arial" w:cs="Arial"/>
                            <w:sz w:val="20"/>
                          </w:rPr>
                          <w:t xml:space="preserve"> </w:t>
                        </w:r>
                        <w:r w:rsidRPr="004264D3">
                          <w:rPr>
                            <w:rFonts w:ascii="Arial" w:hAnsi="Arial" w:cs="Arial"/>
                            <w:sz w:val="20"/>
                          </w:rPr>
                          <w:t xml:space="preserve"> </w:t>
                        </w:r>
                      </w:p>
                      <w:p w:rsidR="00CA162E" w:rsidRPr="005F4DC6" w:rsidRDefault="00CA162E" w:rsidP="001E42F8">
                        <w:pPr>
                          <w:tabs>
                            <w:tab w:val="left" w:pos="2410"/>
                          </w:tabs>
                          <w:spacing w:line="240" w:lineRule="auto"/>
                          <w:rPr>
                            <w:rFonts w:ascii="Arial" w:hAnsi="Arial" w:cs="Arial"/>
                            <w:sz w:val="20"/>
                          </w:rPr>
                        </w:pPr>
                      </w:p>
                    </w:txbxContent>
                  </v:textbox>
                </v:shape>
                <w10:wrap anchorx="margin"/>
              </v:group>
            </w:pict>
          </mc:Fallback>
        </mc:AlternateContent>
      </w:r>
    </w:p>
    <w:p w14:paraId="39FD91AC" w14:textId="77777777" w:rsidR="001E42F8" w:rsidRDefault="001E42F8" w:rsidP="001E42F8">
      <w:pPr>
        <w:spacing w:after="0" w:line="250" w:lineRule="auto"/>
        <w:ind w:left="1758" w:right="227"/>
        <w:jc w:val="both"/>
        <w:rPr>
          <w:rFonts w:ascii="Arial" w:hAnsi="Arial" w:cs="Arial"/>
          <w:sz w:val="20"/>
          <w:szCs w:val="20"/>
          <w:lang w:eastAsia="el-GR"/>
        </w:rPr>
      </w:pPr>
    </w:p>
    <w:p w14:paraId="4FCA357F" w14:textId="77777777" w:rsidR="001E42F8" w:rsidRDefault="001E42F8" w:rsidP="001E42F8">
      <w:pPr>
        <w:spacing w:after="0" w:line="250" w:lineRule="auto"/>
        <w:ind w:left="1758" w:right="227"/>
        <w:jc w:val="both"/>
        <w:rPr>
          <w:rFonts w:ascii="Arial" w:hAnsi="Arial" w:cs="Arial"/>
          <w:sz w:val="20"/>
          <w:szCs w:val="20"/>
          <w:lang w:eastAsia="el-GR"/>
        </w:rPr>
      </w:pPr>
    </w:p>
    <w:p w14:paraId="1B7323F4" w14:textId="77777777" w:rsidR="001E42F8" w:rsidRDefault="001E42F8" w:rsidP="001E42F8">
      <w:pPr>
        <w:spacing w:after="0" w:line="250" w:lineRule="auto"/>
        <w:ind w:left="1758" w:right="227"/>
        <w:jc w:val="both"/>
        <w:rPr>
          <w:noProof/>
          <w:lang w:eastAsia="el-GR"/>
        </w:rPr>
      </w:pPr>
    </w:p>
    <w:p w14:paraId="2B3700D0" w14:textId="77777777" w:rsidR="001E42F8" w:rsidRDefault="001E42F8" w:rsidP="001E42F8">
      <w:pPr>
        <w:spacing w:after="0" w:line="250" w:lineRule="auto"/>
        <w:ind w:left="1758" w:right="227"/>
        <w:jc w:val="both"/>
        <w:rPr>
          <w:rFonts w:ascii="Arial" w:hAnsi="Arial" w:cs="Arial"/>
          <w:sz w:val="20"/>
          <w:szCs w:val="20"/>
          <w:lang w:eastAsia="el-GR"/>
        </w:rPr>
      </w:pPr>
    </w:p>
    <w:p w14:paraId="7826F5BD" w14:textId="77777777" w:rsidR="001E42F8" w:rsidRDefault="001E42F8" w:rsidP="001E42F8">
      <w:pPr>
        <w:spacing w:after="0" w:line="250" w:lineRule="auto"/>
        <w:ind w:left="1758" w:right="227"/>
        <w:jc w:val="both"/>
        <w:rPr>
          <w:rFonts w:ascii="Arial" w:hAnsi="Arial" w:cs="Arial"/>
          <w:sz w:val="20"/>
          <w:szCs w:val="20"/>
          <w:lang w:eastAsia="el-GR"/>
        </w:rPr>
      </w:pPr>
    </w:p>
    <w:p w14:paraId="09AE4D1F" w14:textId="77777777" w:rsidR="001E42F8" w:rsidRDefault="001E42F8" w:rsidP="001E42F8">
      <w:pPr>
        <w:spacing w:after="0" w:line="250" w:lineRule="auto"/>
        <w:ind w:left="1758" w:right="227"/>
        <w:jc w:val="both"/>
        <w:rPr>
          <w:rFonts w:ascii="Arial" w:hAnsi="Arial" w:cs="Arial"/>
          <w:sz w:val="20"/>
          <w:szCs w:val="20"/>
          <w:lang w:eastAsia="el-GR"/>
        </w:rPr>
      </w:pPr>
    </w:p>
    <w:p w14:paraId="7ED162AB" w14:textId="77777777" w:rsidR="001E42F8" w:rsidRDefault="001E42F8" w:rsidP="001E42F8">
      <w:pPr>
        <w:spacing w:after="0" w:line="250" w:lineRule="auto"/>
        <w:ind w:left="1758" w:right="227"/>
        <w:jc w:val="both"/>
        <w:rPr>
          <w:rFonts w:ascii="Arial" w:hAnsi="Arial" w:cs="Arial"/>
          <w:sz w:val="20"/>
          <w:szCs w:val="20"/>
          <w:lang w:eastAsia="el-GR"/>
        </w:rPr>
      </w:pPr>
    </w:p>
    <w:p w14:paraId="41C3341B" w14:textId="77777777" w:rsidR="001E42F8" w:rsidRDefault="001E42F8" w:rsidP="001E42F8">
      <w:pPr>
        <w:spacing w:after="0" w:line="250" w:lineRule="auto"/>
        <w:ind w:left="1758" w:right="227"/>
        <w:jc w:val="both"/>
        <w:rPr>
          <w:rFonts w:ascii="Arial" w:hAnsi="Arial" w:cs="Arial"/>
          <w:sz w:val="20"/>
          <w:szCs w:val="20"/>
          <w:lang w:eastAsia="el-GR"/>
        </w:rPr>
      </w:pPr>
    </w:p>
    <w:p w14:paraId="78B2BE8E" w14:textId="77777777" w:rsidR="001E42F8" w:rsidRDefault="001E42F8" w:rsidP="001E42F8">
      <w:pPr>
        <w:spacing w:after="0" w:line="250" w:lineRule="auto"/>
        <w:ind w:left="1758" w:right="227"/>
        <w:jc w:val="both"/>
        <w:rPr>
          <w:rFonts w:ascii="Arial" w:hAnsi="Arial" w:cs="Arial"/>
          <w:sz w:val="20"/>
          <w:szCs w:val="20"/>
          <w:lang w:eastAsia="el-GR"/>
        </w:rPr>
      </w:pPr>
    </w:p>
    <w:p w14:paraId="7C454A1D" w14:textId="77777777" w:rsidR="001E42F8" w:rsidRDefault="001E42F8" w:rsidP="001E42F8">
      <w:pPr>
        <w:spacing w:after="0" w:line="250" w:lineRule="auto"/>
        <w:ind w:left="1758" w:right="227"/>
        <w:jc w:val="both"/>
        <w:rPr>
          <w:rFonts w:ascii="Arial" w:hAnsi="Arial" w:cs="Arial"/>
          <w:sz w:val="20"/>
          <w:szCs w:val="20"/>
          <w:lang w:eastAsia="el-GR"/>
        </w:rPr>
      </w:pPr>
    </w:p>
    <w:p w14:paraId="0939368C" w14:textId="77777777" w:rsidR="001E42F8" w:rsidRDefault="001E42F8" w:rsidP="001E42F8">
      <w:pPr>
        <w:spacing w:after="0" w:line="250" w:lineRule="auto"/>
        <w:ind w:left="1758" w:right="227"/>
        <w:jc w:val="both"/>
        <w:rPr>
          <w:rFonts w:ascii="Arial" w:hAnsi="Arial" w:cs="Arial"/>
          <w:sz w:val="20"/>
          <w:szCs w:val="20"/>
          <w:lang w:eastAsia="el-GR"/>
        </w:rPr>
      </w:pPr>
    </w:p>
    <w:p w14:paraId="72EE3DA5" w14:textId="77777777" w:rsidR="001E42F8" w:rsidRDefault="001E42F8" w:rsidP="001E42F8">
      <w:pPr>
        <w:spacing w:after="0" w:line="250" w:lineRule="auto"/>
        <w:ind w:left="1758" w:right="227"/>
        <w:jc w:val="both"/>
        <w:rPr>
          <w:rFonts w:ascii="Arial" w:hAnsi="Arial" w:cs="Arial"/>
          <w:sz w:val="20"/>
          <w:szCs w:val="20"/>
          <w:lang w:eastAsia="el-GR"/>
        </w:rPr>
      </w:pPr>
    </w:p>
    <w:p w14:paraId="38BFEA43" w14:textId="77777777" w:rsidR="001E42F8" w:rsidRDefault="001E42F8" w:rsidP="001E42F8">
      <w:pPr>
        <w:spacing w:after="0" w:line="250" w:lineRule="auto"/>
        <w:ind w:left="1758" w:right="227"/>
        <w:jc w:val="both"/>
        <w:rPr>
          <w:rFonts w:ascii="Arial" w:hAnsi="Arial" w:cs="Arial"/>
          <w:sz w:val="20"/>
          <w:szCs w:val="20"/>
          <w:lang w:eastAsia="el-GR"/>
        </w:rPr>
      </w:pPr>
    </w:p>
    <w:p w14:paraId="358AE7FA" w14:textId="77777777" w:rsidR="001E42F8" w:rsidRDefault="001E42F8" w:rsidP="001E42F8">
      <w:pPr>
        <w:spacing w:after="0" w:line="250" w:lineRule="auto"/>
        <w:ind w:left="1758" w:right="227"/>
        <w:jc w:val="both"/>
        <w:rPr>
          <w:rFonts w:ascii="Arial" w:hAnsi="Arial" w:cs="Arial"/>
          <w:sz w:val="20"/>
          <w:szCs w:val="20"/>
          <w:lang w:eastAsia="el-GR"/>
        </w:rPr>
      </w:pPr>
    </w:p>
    <w:p w14:paraId="2CF24148" w14:textId="77777777" w:rsidR="001E42F8" w:rsidRDefault="001E42F8" w:rsidP="001E42F8">
      <w:pPr>
        <w:spacing w:after="0" w:line="250" w:lineRule="auto"/>
        <w:ind w:left="1758" w:right="227"/>
        <w:jc w:val="both"/>
        <w:rPr>
          <w:rFonts w:ascii="Arial" w:hAnsi="Arial" w:cs="Arial"/>
          <w:sz w:val="20"/>
          <w:szCs w:val="20"/>
          <w:lang w:eastAsia="el-GR"/>
        </w:rPr>
      </w:pPr>
    </w:p>
    <w:p w14:paraId="64BF2A5D" w14:textId="77777777" w:rsidR="001E42F8" w:rsidRDefault="001E42F8" w:rsidP="001E42F8">
      <w:pPr>
        <w:spacing w:after="0" w:line="250" w:lineRule="auto"/>
        <w:ind w:left="1758" w:right="227"/>
        <w:jc w:val="both"/>
        <w:rPr>
          <w:rFonts w:ascii="Arial" w:hAnsi="Arial" w:cs="Arial"/>
          <w:sz w:val="20"/>
          <w:szCs w:val="20"/>
          <w:lang w:eastAsia="el-GR"/>
        </w:rPr>
      </w:pPr>
    </w:p>
    <w:p w14:paraId="14C92F5E" w14:textId="77777777" w:rsidR="001E42F8" w:rsidRDefault="001E42F8" w:rsidP="001E42F8">
      <w:pPr>
        <w:spacing w:after="0" w:line="250" w:lineRule="auto"/>
        <w:ind w:left="1758" w:right="227"/>
        <w:jc w:val="both"/>
        <w:rPr>
          <w:rFonts w:ascii="Arial" w:hAnsi="Arial" w:cs="Arial"/>
          <w:sz w:val="20"/>
          <w:szCs w:val="20"/>
          <w:lang w:eastAsia="el-GR"/>
        </w:rPr>
      </w:pPr>
    </w:p>
    <w:p w14:paraId="052AED1D"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5AD71B58" w14:textId="77777777" w:rsidR="00311045" w:rsidRDefault="00311045" w:rsidP="001E42F8">
      <w:pPr>
        <w:spacing w:after="0" w:line="240" w:lineRule="auto"/>
        <w:ind w:left="1758" w:right="227"/>
        <w:jc w:val="both"/>
        <w:rPr>
          <w:rFonts w:ascii="Arial" w:hAnsi="Arial" w:cs="Arial"/>
          <w:color w:val="000000" w:themeColor="text1"/>
          <w:sz w:val="20"/>
          <w:szCs w:val="20"/>
        </w:rPr>
      </w:pPr>
    </w:p>
    <w:p w14:paraId="0940E673" w14:textId="77777777" w:rsidR="00A75095" w:rsidRDefault="00A75095" w:rsidP="00A75095">
      <w:pPr>
        <w:spacing w:after="0" w:line="250" w:lineRule="auto"/>
        <w:ind w:left="1758" w:right="227"/>
        <w:jc w:val="both"/>
        <w:rPr>
          <w:rFonts w:ascii="Arial" w:hAnsi="Arial" w:cs="Arial"/>
          <w:color w:val="000000" w:themeColor="text1"/>
          <w:sz w:val="20"/>
          <w:szCs w:val="20"/>
          <w:lang w:eastAsia="el-GR"/>
        </w:rPr>
      </w:pPr>
      <w:r w:rsidRPr="00A75095">
        <w:rPr>
          <w:rFonts w:ascii="Arial" w:hAnsi="Arial" w:cs="Arial"/>
          <w:color w:val="000000" w:themeColor="text1"/>
          <w:sz w:val="20"/>
          <w:szCs w:val="20"/>
          <w:lang w:eastAsia="el-GR"/>
        </w:rPr>
        <w:lastRenderedPageBreak/>
        <w:t>Η άνοδος των καταθέσεων του ιδιωτικού τομέα, το δίμηνο Μαρτίου-Απριλίου, δηλαδή κατά τη διάρκεια της επιβολής των περιορισμών στις μετακινήσεις λόγω της πανδημίας, ανήλθε συνολικά σε Ευρώ 4,2 δισ. (σύνολο μηνιαίων καθαρών ροών). Πρόκειται για μία συνέπεια της πανδημίας, η οποία παρατηρήθηκε όχι μόνο στη χώρα μας αλλά και σε ευρωπαϊκό επίπεδο.</w:t>
      </w:r>
    </w:p>
    <w:p w14:paraId="19D57756" w14:textId="77777777" w:rsidR="00A75095" w:rsidRDefault="00A75095" w:rsidP="00A75095">
      <w:pPr>
        <w:spacing w:after="0" w:line="250" w:lineRule="auto"/>
        <w:ind w:left="1758" w:right="227"/>
        <w:jc w:val="both"/>
        <w:rPr>
          <w:rFonts w:ascii="Arial" w:hAnsi="Arial" w:cs="Arial"/>
          <w:color w:val="000000" w:themeColor="text1"/>
          <w:sz w:val="20"/>
          <w:szCs w:val="20"/>
          <w:lang w:eastAsia="el-GR"/>
        </w:rPr>
      </w:pPr>
    </w:p>
    <w:p w14:paraId="2D4FE281" w14:textId="77777777" w:rsidR="00A75095" w:rsidRDefault="00A75095" w:rsidP="00A75095">
      <w:pPr>
        <w:spacing w:after="0" w:line="250" w:lineRule="auto"/>
        <w:ind w:left="1758" w:right="227"/>
        <w:jc w:val="both"/>
        <w:rPr>
          <w:rFonts w:ascii="Arial" w:hAnsi="Arial" w:cs="Arial"/>
          <w:color w:val="000000" w:themeColor="text1"/>
          <w:sz w:val="20"/>
          <w:szCs w:val="20"/>
          <w:lang w:eastAsia="el-GR"/>
        </w:rPr>
      </w:pPr>
      <w:r w:rsidRPr="00834D27">
        <w:rPr>
          <w:rFonts w:ascii="Arial" w:hAnsi="Arial" w:cs="Arial"/>
          <w:color w:val="000000" w:themeColor="text1"/>
          <w:sz w:val="20"/>
          <w:szCs w:val="20"/>
          <w:lang w:eastAsia="el-GR"/>
        </w:rPr>
        <w:t>Το σύνολο των καταθέσεων της εγχώριας οικονομίας στο τραπεζικό σύστημα, το οποίο περιλαμβάνει εκτός από τις καταθέσεις των νοικοκυριών και των επιχειρήσεων και τις καταθέσεις της Γενικής Κυβέρνησης, διαμορφώθηκε τον Απρίλιο σε Ευρώ 159,8 δισ. Οι καταθέσεις της Γενικής Κυβέρνησης διαμορφώθηκαν σε Ευρώ 13,2 δισ., μειωμένες κατά Ευρώ 4,1 δισ., σε σχέση με τον Μάρτιο.</w:t>
      </w:r>
    </w:p>
    <w:p w14:paraId="6CB1348B" w14:textId="77777777" w:rsidR="00311045" w:rsidRPr="00F15EAE" w:rsidRDefault="00311045" w:rsidP="001E42F8">
      <w:pPr>
        <w:spacing w:after="0" w:line="240" w:lineRule="auto"/>
        <w:ind w:left="1758" w:right="227"/>
        <w:jc w:val="both"/>
        <w:rPr>
          <w:rFonts w:ascii="Arial" w:hAnsi="Arial" w:cs="Arial"/>
          <w:color w:val="000000" w:themeColor="text1"/>
          <w:sz w:val="20"/>
          <w:szCs w:val="20"/>
        </w:rPr>
      </w:pPr>
    </w:p>
    <w:p w14:paraId="6539B5D9" w14:textId="77777777" w:rsidR="001E42F8" w:rsidRPr="006B0E9F" w:rsidRDefault="001E42F8" w:rsidP="001E42F8">
      <w:pPr>
        <w:rPr>
          <w:color w:val="231F20"/>
          <w:sz w:val="20"/>
          <w:szCs w:val="20"/>
        </w:rPr>
      </w:pPr>
    </w:p>
    <w:p w14:paraId="720241B0" w14:textId="77777777" w:rsidR="001E42F8" w:rsidRPr="006B0E9F" w:rsidRDefault="001E42F8" w:rsidP="001E42F8">
      <w:pPr>
        <w:widowControl w:val="0"/>
        <w:pBdr>
          <w:top w:val="single" w:sz="8" w:space="1" w:color="00B0F0"/>
          <w:bottom w:val="single" w:sz="8" w:space="1" w:color="00B0F0"/>
        </w:pBdr>
        <w:kinsoku w:val="0"/>
        <w:overflowPunct w:val="0"/>
        <w:autoSpaceDE w:val="0"/>
        <w:autoSpaceDN w:val="0"/>
        <w:adjustRightInd w:val="0"/>
        <w:spacing w:before="69" w:after="0" w:line="240" w:lineRule="auto"/>
        <w:ind w:left="1780" w:right="227"/>
        <w:outlineLvl w:val="0"/>
        <w:rPr>
          <w:rFonts w:ascii="Arial" w:eastAsiaTheme="minorEastAsia" w:hAnsi="Arial" w:cs="Arial"/>
          <w:b/>
          <w:bCs/>
          <w:color w:val="63A1AA"/>
          <w:sz w:val="24"/>
          <w:szCs w:val="24"/>
          <w:lang w:eastAsia="el-GR"/>
        </w:rPr>
      </w:pPr>
      <w:r w:rsidRPr="006B0E9F">
        <w:rPr>
          <w:rFonts w:ascii="Arial" w:eastAsiaTheme="minorEastAsia" w:hAnsi="Arial" w:cs="Arial"/>
          <w:b/>
          <w:bCs/>
          <w:color w:val="63A1AA"/>
          <w:sz w:val="24"/>
          <w:szCs w:val="24"/>
          <w:lang w:eastAsia="el-GR"/>
        </w:rPr>
        <w:t>Λιανικές Πωλήσεις</w:t>
      </w:r>
    </w:p>
    <w:p w14:paraId="5B9EE071" w14:textId="77777777" w:rsidR="001E42F8" w:rsidRPr="006B0E9F" w:rsidRDefault="001E42F8" w:rsidP="001E42F8">
      <w:pPr>
        <w:spacing w:after="0" w:line="240" w:lineRule="auto"/>
        <w:ind w:left="1780" w:right="170"/>
        <w:jc w:val="both"/>
        <w:rPr>
          <w:rFonts w:ascii="Arial" w:eastAsia="Arial" w:hAnsi="Arial" w:cs="Arial"/>
          <w:sz w:val="20"/>
          <w:szCs w:val="19"/>
        </w:rPr>
      </w:pPr>
    </w:p>
    <w:p w14:paraId="79153147" w14:textId="77777777" w:rsidR="001E42F8" w:rsidRDefault="001E42F8" w:rsidP="001E42F8">
      <w:pPr>
        <w:ind w:left="1780" w:right="227"/>
        <w:jc w:val="both"/>
        <w:rPr>
          <w:rFonts w:ascii="Arial" w:eastAsia="Arial" w:hAnsi="Arial" w:cs="Arial"/>
          <w:color w:val="000000" w:themeColor="text1"/>
          <w:sz w:val="20"/>
          <w:szCs w:val="19"/>
        </w:rPr>
      </w:pPr>
      <w:r w:rsidRPr="007A069C">
        <w:rPr>
          <w:rFonts w:ascii="Arial" w:eastAsia="Arial" w:hAnsi="Arial" w:cs="Arial"/>
          <w:color w:val="000000" w:themeColor="text1"/>
          <w:sz w:val="20"/>
          <w:szCs w:val="19"/>
        </w:rPr>
        <w:t>Σύμφωνα με τα στοιχεία της ΕΛΣΤΑΤ, τον Μάρτιο 2020, ο γενικός δείκτης όγκου στο λιανικό εμπόριο κατέγραψε μείωση κατά 3,1%, σε ετ</w:t>
      </w:r>
      <w:r>
        <w:rPr>
          <w:rFonts w:ascii="Arial" w:eastAsia="Arial" w:hAnsi="Arial" w:cs="Arial"/>
          <w:color w:val="000000" w:themeColor="text1"/>
          <w:sz w:val="20"/>
          <w:szCs w:val="19"/>
        </w:rPr>
        <w:t>ήσια βάση, έναντι αύξησης κατά 4,9</w:t>
      </w:r>
      <w:r w:rsidRPr="007A069C">
        <w:rPr>
          <w:rFonts w:ascii="Arial" w:eastAsia="Arial" w:hAnsi="Arial" w:cs="Arial"/>
          <w:color w:val="000000" w:themeColor="text1"/>
          <w:sz w:val="20"/>
          <w:szCs w:val="19"/>
        </w:rPr>
        <w:t xml:space="preserve">%, τον ίδιο μήνα του 2019. Χωρίς τα καύσιμα, ο σχετικός δείκτης μειώθηκε κατά 0,6% (Γράφημα </w:t>
      </w:r>
      <w:r w:rsidR="00843F0A">
        <w:rPr>
          <w:rFonts w:ascii="Arial" w:eastAsia="Arial" w:hAnsi="Arial" w:cs="Arial"/>
          <w:color w:val="000000" w:themeColor="text1"/>
          <w:sz w:val="20"/>
          <w:szCs w:val="19"/>
        </w:rPr>
        <w:t>9</w:t>
      </w:r>
      <w:r w:rsidRPr="007A069C">
        <w:rPr>
          <w:rFonts w:ascii="Arial" w:eastAsia="Arial" w:hAnsi="Arial" w:cs="Arial"/>
          <w:color w:val="000000" w:themeColor="text1"/>
          <w:sz w:val="20"/>
          <w:szCs w:val="19"/>
        </w:rPr>
        <w:t xml:space="preserve">). </w:t>
      </w:r>
      <w:r w:rsidRPr="00A75095">
        <w:rPr>
          <w:rFonts w:ascii="Arial" w:eastAsia="Arial" w:hAnsi="Arial" w:cs="Arial"/>
          <w:color w:val="000000" w:themeColor="text1"/>
          <w:sz w:val="20"/>
          <w:szCs w:val="19"/>
        </w:rPr>
        <w:t>Σημειώνεται ότι, στο δεύτερο δεκαπενθήμερο του Μαρτίου, τέθηκαν σε εφαρμογή οι περιορισμοί στις μετακινήσεις των πολιτών, λόγω της πανδημίας, καθώς και η προσωρινή παύση λειτουργίας της πλειοψηφίας των καταστημάτων λιανικού εμπορίου.</w:t>
      </w:r>
    </w:p>
    <w:p w14:paraId="3D107604" w14:textId="77777777" w:rsidR="001E42F8" w:rsidRPr="007A069C" w:rsidRDefault="001E42F8" w:rsidP="001E42F8">
      <w:pPr>
        <w:ind w:left="1780" w:right="227"/>
        <w:jc w:val="both"/>
        <w:rPr>
          <w:rFonts w:ascii="Arial" w:eastAsia="Arial" w:hAnsi="Arial" w:cs="Arial"/>
          <w:color w:val="000000" w:themeColor="text1"/>
          <w:sz w:val="20"/>
          <w:szCs w:val="19"/>
        </w:rPr>
      </w:pPr>
      <w:r w:rsidRPr="007A069C">
        <w:rPr>
          <w:rFonts w:ascii="Arial" w:eastAsia="Arial" w:hAnsi="Arial" w:cs="Arial"/>
          <w:color w:val="000000" w:themeColor="text1"/>
          <w:sz w:val="20"/>
          <w:szCs w:val="19"/>
        </w:rPr>
        <w:t xml:space="preserve">Συνολικά, το πρώτο τρίμηνο του 2020, ο γενικός δείκτης όγκου στο λιανικό εμπόριο κατέγραψε ετήσια αύξηση της τάξης του 1,7%, ενώ ο αντίστοιχος δείκτης </w:t>
      </w:r>
      <w:r>
        <w:rPr>
          <w:rFonts w:ascii="Arial" w:eastAsia="Arial" w:hAnsi="Arial" w:cs="Arial"/>
          <w:color w:val="000000" w:themeColor="text1"/>
          <w:sz w:val="20"/>
          <w:szCs w:val="19"/>
        </w:rPr>
        <w:t>εκτός καυσίμων αυξήθηκε κατά 3,4</w:t>
      </w:r>
      <w:r w:rsidRPr="007A069C">
        <w:rPr>
          <w:rFonts w:ascii="Arial" w:eastAsia="Arial" w:hAnsi="Arial" w:cs="Arial"/>
          <w:color w:val="000000" w:themeColor="text1"/>
          <w:sz w:val="20"/>
          <w:szCs w:val="19"/>
        </w:rPr>
        <w:t>%, σε σύγκριση με το πρώτο τρίμηνο του 2019. Στο πρώτο τρίμηνο του 2019, ο</w:t>
      </w:r>
      <w:r w:rsidRPr="006E6B22">
        <w:rPr>
          <w:rFonts w:ascii="Arial" w:eastAsia="Arial" w:hAnsi="Arial" w:cs="Arial"/>
          <w:color w:val="000000" w:themeColor="text1"/>
          <w:sz w:val="20"/>
          <w:szCs w:val="19"/>
        </w:rPr>
        <w:t>ι δύο</w:t>
      </w:r>
      <w:r>
        <w:rPr>
          <w:rFonts w:ascii="Arial" w:eastAsia="Arial" w:hAnsi="Arial" w:cs="Arial"/>
          <w:color w:val="000000" w:themeColor="text1"/>
          <w:sz w:val="20"/>
          <w:szCs w:val="19"/>
        </w:rPr>
        <w:t xml:space="preserve"> δείκτε</w:t>
      </w:r>
      <w:r w:rsidRPr="007A069C">
        <w:rPr>
          <w:rFonts w:ascii="Arial" w:eastAsia="Arial" w:hAnsi="Arial" w:cs="Arial"/>
          <w:color w:val="000000" w:themeColor="text1"/>
          <w:sz w:val="20"/>
          <w:szCs w:val="19"/>
        </w:rPr>
        <w:t xml:space="preserve">ς </w:t>
      </w:r>
      <w:r>
        <w:rPr>
          <w:rFonts w:ascii="Arial" w:eastAsia="Arial" w:hAnsi="Arial" w:cs="Arial"/>
          <w:color w:val="000000" w:themeColor="text1"/>
          <w:sz w:val="20"/>
          <w:szCs w:val="19"/>
        </w:rPr>
        <w:t>είχαν</w:t>
      </w:r>
      <w:r w:rsidRPr="007A069C">
        <w:rPr>
          <w:rFonts w:ascii="Arial" w:eastAsia="Arial" w:hAnsi="Arial" w:cs="Arial"/>
          <w:color w:val="000000" w:themeColor="text1"/>
          <w:sz w:val="20"/>
          <w:szCs w:val="19"/>
        </w:rPr>
        <w:t xml:space="preserve"> σημειώσει πτώση, σε ετήσια βάση, κατά 0,5%</w:t>
      </w:r>
      <w:r w:rsidRPr="006E6B22">
        <w:rPr>
          <w:rFonts w:ascii="Arial" w:eastAsia="Arial" w:hAnsi="Arial" w:cs="Arial"/>
          <w:color w:val="000000" w:themeColor="text1"/>
          <w:sz w:val="20"/>
          <w:szCs w:val="19"/>
        </w:rPr>
        <w:t xml:space="preserve"> και 1,4%, αντίστοιχα</w:t>
      </w:r>
      <w:r w:rsidRPr="007A069C">
        <w:rPr>
          <w:rFonts w:ascii="Arial" w:eastAsia="Arial" w:hAnsi="Arial" w:cs="Arial"/>
          <w:color w:val="000000" w:themeColor="text1"/>
          <w:sz w:val="20"/>
          <w:szCs w:val="19"/>
        </w:rPr>
        <w:t>.</w:t>
      </w:r>
    </w:p>
    <w:p w14:paraId="3B8C4FCB" w14:textId="77777777" w:rsidR="001E42F8" w:rsidRDefault="001E42F8" w:rsidP="001E42F8">
      <w:pPr>
        <w:ind w:left="1780" w:right="170"/>
        <w:jc w:val="both"/>
        <w:rPr>
          <w:rFonts w:ascii="Arial" w:eastAsia="Arial" w:hAnsi="Arial" w:cs="Arial"/>
          <w:color w:val="000000" w:themeColor="text1"/>
          <w:sz w:val="20"/>
          <w:szCs w:val="19"/>
        </w:rPr>
      </w:pPr>
      <w:r w:rsidRPr="007A069C">
        <w:rPr>
          <w:rFonts w:ascii="Arial" w:eastAsia="Arial" w:hAnsi="Arial" w:cs="Arial"/>
          <w:color w:val="000000" w:themeColor="text1"/>
          <w:sz w:val="20"/>
          <w:szCs w:val="19"/>
        </w:rPr>
        <w:t>Από τους επιμέρους κλάδους που συνθέτουν το δείκτη, αύξηση κατέγραψαν, το πρώτο τρίμηνο του έτους, σε ετήσια βάση, οι πωλήσεις</w:t>
      </w:r>
      <w:r>
        <w:rPr>
          <w:rFonts w:ascii="Arial" w:eastAsia="Arial" w:hAnsi="Arial" w:cs="Arial"/>
          <w:color w:val="000000" w:themeColor="text1"/>
          <w:sz w:val="20"/>
          <w:szCs w:val="19"/>
        </w:rPr>
        <w:t>, σε όρους όγκου,</w:t>
      </w:r>
      <w:r w:rsidRPr="007A069C">
        <w:rPr>
          <w:rFonts w:ascii="Arial" w:eastAsia="Arial" w:hAnsi="Arial" w:cs="Arial"/>
          <w:color w:val="000000" w:themeColor="text1"/>
          <w:sz w:val="20"/>
          <w:szCs w:val="19"/>
        </w:rPr>
        <w:t xml:space="preserve"> σε φαρμακευτικά είδη-καλλυντικά (+13,8%), μεγάλα και μικρά καταστήματα τροφίμων (+12,7% και +9,5%, αντίστοιχα), καθώς και στα έπιπλα-ηλεκτρικά είδη-οικιακό εξοπλισμό (+1,0%). Αντίθετα, σταθερές παρέμειναν οι πωλήσεις σε βιβλία-χαρτικά είδη, ενώ μείωση των πωλήσεων, σε όρους όγκου, σημειώθηκε στην ένδυση-υπόδηση (-13%), στα πολυκαταστήματα (-12,4%), στα τρόφιμα-ποτά-καπνό (-9,3%), στα καύσιμα και λιπαντικά αυτοκινήτων (-5,6%) και στα λοιπά καταστήματα, εκτός καυσίμων (-1,5%).</w:t>
      </w:r>
    </w:p>
    <w:p w14:paraId="10DDFE82" w14:textId="77777777" w:rsidR="001E42F8" w:rsidRPr="006B0E9F" w:rsidRDefault="001E42F8" w:rsidP="001E42F8">
      <w:pPr>
        <w:ind w:left="1780" w:right="170"/>
        <w:jc w:val="both"/>
        <w:rPr>
          <w:rFonts w:ascii="Arial" w:eastAsia="Arial" w:hAnsi="Arial" w:cs="Arial"/>
          <w:color w:val="000000" w:themeColor="text1"/>
          <w:sz w:val="20"/>
          <w:szCs w:val="19"/>
        </w:rPr>
      </w:pPr>
    </w:p>
    <w:p w14:paraId="2F7979F3" w14:textId="77777777" w:rsidR="001E42F8" w:rsidRPr="006B0E9F" w:rsidRDefault="001E42F8" w:rsidP="001E42F8">
      <w:pPr>
        <w:rPr>
          <w:color w:val="231F20"/>
          <w:sz w:val="20"/>
          <w:szCs w:val="20"/>
        </w:rPr>
      </w:pPr>
    </w:p>
    <w:p w14:paraId="62482602" w14:textId="77777777" w:rsidR="001E42F8" w:rsidRPr="006B0E9F" w:rsidRDefault="001E42F8" w:rsidP="001E42F8">
      <w:pPr>
        <w:rPr>
          <w:color w:val="231F20"/>
          <w:sz w:val="20"/>
          <w:szCs w:val="20"/>
        </w:rPr>
      </w:pPr>
    </w:p>
    <w:p w14:paraId="04E7068D" w14:textId="77777777" w:rsidR="001E42F8" w:rsidRPr="006B0E9F" w:rsidRDefault="001E42F8" w:rsidP="001E42F8">
      <w:pPr>
        <w:rPr>
          <w:color w:val="231F20"/>
          <w:sz w:val="20"/>
          <w:szCs w:val="20"/>
        </w:rPr>
      </w:pPr>
    </w:p>
    <w:p w14:paraId="2DF31150" w14:textId="77777777" w:rsidR="001E42F8" w:rsidRPr="006B0E9F" w:rsidRDefault="004D1B72" w:rsidP="001E42F8">
      <w:pPr>
        <w:rPr>
          <w:color w:val="231F20"/>
          <w:sz w:val="20"/>
          <w:szCs w:val="20"/>
        </w:rPr>
      </w:pPr>
      <w:r w:rsidRPr="006B0E9F">
        <w:rPr>
          <w:noProof/>
          <w:lang w:eastAsia="el-GR"/>
        </w:rPr>
        <mc:AlternateContent>
          <mc:Choice Requires="wpg">
            <w:drawing>
              <wp:anchor distT="0" distB="0" distL="114300" distR="114300" simplePos="0" relativeHeight="251680768" behindDoc="1" locked="0" layoutInCell="1" allowOverlap="1" wp14:anchorId="5DB149FF" wp14:editId="16D6D0EB">
                <wp:simplePos x="0" y="0"/>
                <wp:positionH relativeFrom="margin">
                  <wp:posOffset>0</wp:posOffset>
                </wp:positionH>
                <wp:positionV relativeFrom="paragraph">
                  <wp:posOffset>197959</wp:posOffset>
                </wp:positionV>
                <wp:extent cx="7210425" cy="3239770"/>
                <wp:effectExtent l="0" t="0" r="9525" b="0"/>
                <wp:wrapNone/>
                <wp:docPr id="3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0425" cy="3239770"/>
                          <a:chOff x="0" y="0"/>
                          <a:chExt cx="71917" cy="26289"/>
                        </a:xfrm>
                      </wpg:grpSpPr>
                      <wps:wsp>
                        <wps:cNvPr id="35"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029434D" w14:textId="77777777" w:rsidR="00CA162E" w:rsidRPr="0079702D" w:rsidRDefault="00CA162E" w:rsidP="001E42F8">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sidR="00843F0A">
                                <w:rPr>
                                  <w:rFonts w:ascii="Arial" w:hAnsi="Arial" w:cs="Arial"/>
                                  <w:color w:val="E24C37"/>
                                  <w:spacing w:val="-4"/>
                                  <w:sz w:val="18"/>
                                  <w:lang w:val="en-US"/>
                                </w:rPr>
                                <w:t>9</w:t>
                              </w:r>
                            </w:p>
                            <w:p w14:paraId="5A07BB7D" w14:textId="77777777" w:rsidR="00CA162E" w:rsidRDefault="00CA162E" w:rsidP="001E42F8">
                              <w:pPr>
                                <w:jc w:val="center"/>
                                <w:rPr>
                                  <w:rFonts w:ascii="Arial" w:hAnsi="Arial" w:cs="Arial"/>
                                  <w:color w:val="E24C37"/>
                                  <w:spacing w:val="-4"/>
                                  <w:sz w:val="18"/>
                                </w:rPr>
                              </w:pPr>
                            </w:p>
                            <w:p w14:paraId="75B08512" w14:textId="77777777" w:rsidR="00CA162E" w:rsidRDefault="00CA162E" w:rsidP="001E42F8">
                              <w:pPr>
                                <w:jc w:val="center"/>
                                <w:rPr>
                                  <w:rFonts w:ascii="Arial" w:hAnsi="Arial" w:cs="Arial"/>
                                  <w:color w:val="E24C37"/>
                                  <w:spacing w:val="-4"/>
                                  <w:sz w:val="18"/>
                                </w:rPr>
                              </w:pPr>
                            </w:p>
                            <w:p w14:paraId="0FEDFB81" w14:textId="77777777" w:rsidR="00CA162E" w:rsidRDefault="00CA162E" w:rsidP="001E42F8">
                              <w:pPr>
                                <w:jc w:val="center"/>
                                <w:rPr>
                                  <w:rFonts w:ascii="Arial" w:hAnsi="Arial" w:cs="Arial"/>
                                  <w:color w:val="E24C37"/>
                                  <w:spacing w:val="-4"/>
                                  <w:sz w:val="18"/>
                                </w:rPr>
                              </w:pPr>
                            </w:p>
                            <w:p w14:paraId="37D62FFF" w14:textId="77777777" w:rsidR="00CA162E" w:rsidRDefault="00CA162E" w:rsidP="001E42F8">
                              <w:pPr>
                                <w:jc w:val="center"/>
                                <w:rPr>
                                  <w:rFonts w:ascii="Arial" w:hAnsi="Arial" w:cs="Arial"/>
                                  <w:color w:val="E24C37"/>
                                  <w:spacing w:val="-4"/>
                                  <w:sz w:val="18"/>
                                </w:rPr>
                              </w:pPr>
                            </w:p>
                            <w:p w14:paraId="2EFC22F4" w14:textId="77777777" w:rsidR="00CA162E" w:rsidRDefault="00CA162E" w:rsidP="001E42F8">
                              <w:pPr>
                                <w:jc w:val="center"/>
                                <w:rPr>
                                  <w:rFonts w:ascii="Arial" w:hAnsi="Arial" w:cs="Arial"/>
                                  <w:color w:val="E24C37"/>
                                  <w:spacing w:val="-4"/>
                                  <w:sz w:val="18"/>
                                </w:rPr>
                              </w:pPr>
                            </w:p>
                            <w:p w14:paraId="19D5B1E6" w14:textId="77777777" w:rsidR="00CA162E" w:rsidRDefault="00CA162E" w:rsidP="001E42F8">
                              <w:pPr>
                                <w:jc w:val="center"/>
                                <w:rPr>
                                  <w:rFonts w:ascii="Arial" w:hAnsi="Arial" w:cs="Arial"/>
                                  <w:color w:val="E24C37"/>
                                  <w:spacing w:val="-4"/>
                                  <w:sz w:val="18"/>
                                </w:rPr>
                              </w:pPr>
                            </w:p>
                            <w:p w14:paraId="3616946E" w14:textId="77777777" w:rsidR="00CA162E" w:rsidRDefault="00CA162E" w:rsidP="001E42F8">
                              <w:pPr>
                                <w:jc w:val="center"/>
                                <w:rPr>
                                  <w:rFonts w:ascii="Arial" w:hAnsi="Arial" w:cs="Arial"/>
                                  <w:color w:val="E24C37"/>
                                  <w:spacing w:val="-4"/>
                                  <w:sz w:val="18"/>
                                </w:rPr>
                              </w:pPr>
                            </w:p>
                            <w:p w14:paraId="1B490B91" w14:textId="77777777" w:rsidR="00CA162E" w:rsidRDefault="00CA162E" w:rsidP="001E42F8">
                              <w:pPr>
                                <w:jc w:val="center"/>
                                <w:rPr>
                                  <w:rFonts w:ascii="Arial" w:hAnsi="Arial" w:cs="Arial"/>
                                  <w:color w:val="E24C37"/>
                                  <w:spacing w:val="-4"/>
                                  <w:sz w:val="18"/>
                                </w:rPr>
                              </w:pPr>
                            </w:p>
                            <w:p w14:paraId="5C4D77B7" w14:textId="77777777" w:rsidR="00CA162E" w:rsidRDefault="00CA162E" w:rsidP="001E42F8">
                              <w:pPr>
                                <w:jc w:val="center"/>
                                <w:rPr>
                                  <w:rFonts w:ascii="Arial" w:hAnsi="Arial" w:cs="Arial"/>
                                  <w:color w:val="E24C37"/>
                                  <w:spacing w:val="-4"/>
                                  <w:sz w:val="18"/>
                                </w:rPr>
                              </w:pPr>
                            </w:p>
                            <w:p w14:paraId="22F6909B" w14:textId="77777777" w:rsidR="00CA162E" w:rsidRDefault="00CA162E" w:rsidP="001E42F8">
                              <w:pPr>
                                <w:jc w:val="center"/>
                                <w:rPr>
                                  <w:rFonts w:ascii="Arial" w:hAnsi="Arial" w:cs="Arial"/>
                                  <w:color w:val="E24C37"/>
                                  <w:spacing w:val="-4"/>
                                  <w:sz w:val="18"/>
                                </w:rPr>
                              </w:pPr>
                            </w:p>
                            <w:p w14:paraId="68165E14" w14:textId="77777777" w:rsidR="00CA162E" w:rsidRPr="00516FBD" w:rsidRDefault="00CA162E" w:rsidP="001E42F8">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14:paraId="3D2401F4" w14:textId="77777777" w:rsidR="00CA162E" w:rsidRPr="00516FBD" w:rsidRDefault="00CA162E" w:rsidP="001E42F8">
                              <w:pPr>
                                <w:jc w:val="center"/>
                                <w:rPr>
                                  <w:rFonts w:ascii="Arial" w:hAnsi="Arial" w:cs="Arial"/>
                                  <w:color w:val="000000"/>
                                  <w:sz w:val="18"/>
                                </w:rPr>
                              </w:pPr>
                            </w:p>
                            <w:p w14:paraId="296BBB91" w14:textId="77777777" w:rsidR="00CA162E" w:rsidRPr="00270E65" w:rsidRDefault="00CA162E" w:rsidP="001E42F8">
                              <w:pPr>
                                <w:jc w:val="center"/>
                                <w:rPr>
                                  <w:rFonts w:ascii="Arial" w:hAnsi="Arial" w:cs="Arial"/>
                                  <w:color w:val="C00000"/>
                                  <w:sz w:val="18"/>
                                </w:rPr>
                              </w:pPr>
                            </w:p>
                          </w:txbxContent>
                        </wps:txbx>
                        <wps:bodyPr rot="0" vert="horz" wrap="square" lIns="91440" tIns="45720" rIns="91440" bIns="45720" anchor="t" anchorCtr="0" upright="1">
                          <a:noAutofit/>
                        </wps:bodyPr>
                      </wps:wsp>
                      <wps:wsp>
                        <wps:cNvPr id="36" name="Freeform 364"/>
                        <wps:cNvSpPr>
                          <a:spLocks/>
                        </wps:cNvSpPr>
                        <wps:spPr bwMode="auto">
                          <a:xfrm>
                            <a:off x="11159" y="0"/>
                            <a:ext cx="60758"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14:paraId="2BC336D6" w14:textId="77777777" w:rsidR="00CA162E" w:rsidRPr="00E7691F" w:rsidRDefault="00CA162E" w:rsidP="001E42F8">
                              <w:pPr>
                                <w:pStyle w:val="BodyText"/>
                                <w:kinsoku w:val="0"/>
                                <w:overflowPunct w:val="0"/>
                                <w:spacing w:line="200" w:lineRule="exact"/>
                                <w:rPr>
                                  <w:sz w:val="20"/>
                                  <w:lang w:val="el-GR"/>
                                </w:rPr>
                              </w:pPr>
                              <w:r>
                                <w:rPr>
                                  <w:sz w:val="20"/>
                                  <w:lang w:val="el-GR"/>
                                </w:rPr>
                                <w:br/>
                              </w:r>
                              <w:r>
                                <w:rPr>
                                  <w:color w:val="002060"/>
                                  <w:sz w:val="20"/>
                                  <w:lang w:val="el-GR"/>
                                </w:rPr>
                                <w:t>Εξέ</w:t>
                              </w:r>
                              <w:r>
                                <w:rPr>
                                  <w:color w:val="0E3B70"/>
                                  <w:sz w:val="20"/>
                                  <w:szCs w:val="20"/>
                                  <w:lang w:val="el-GR"/>
                                </w:rPr>
                                <w:t>λιξη Γενικού Δείκτη Όγκου στο Λιανικό Εμπόριο και αντίστοιχου δείκτη</w:t>
                              </w:r>
                              <w:r w:rsidRPr="004842B8">
                                <w:rPr>
                                  <w:color w:val="0E3B70"/>
                                  <w:sz w:val="20"/>
                                  <w:szCs w:val="20"/>
                                  <w:lang w:val="el-GR"/>
                                </w:rPr>
                                <w:t xml:space="preserve"> </w:t>
                              </w:r>
                              <w:r>
                                <w:rPr>
                                  <w:color w:val="0E3B70"/>
                                  <w:sz w:val="20"/>
                                  <w:szCs w:val="20"/>
                                  <w:lang w:val="el-GR"/>
                                </w:rPr>
                                <w:t>εκτός καυσίμων</w:t>
                              </w:r>
                              <w:r w:rsidRPr="00A83F4D">
                                <w:rPr>
                                  <w:color w:val="0E3B70"/>
                                  <w:sz w:val="20"/>
                                  <w:szCs w:val="20"/>
                                  <w:lang w:val="el-GR"/>
                                </w:rPr>
                                <w:t>-λιπαντικών</w:t>
                              </w:r>
                              <w:r w:rsidRPr="000C753C">
                                <w:rPr>
                                  <w:color w:val="0E3B70"/>
                                  <w:sz w:val="20"/>
                                  <w:szCs w:val="20"/>
                                  <w:lang w:val="el-GR"/>
                                </w:rPr>
                                <w:br/>
                              </w:r>
                              <w:r w:rsidRPr="009906A8">
                                <w:rPr>
                                  <w:noProof/>
                                  <w:sz w:val="20"/>
                                  <w:lang w:val="el-GR" w:eastAsia="el-GR"/>
                                </w:rPr>
                                <w:drawing>
                                  <wp:inline distT="0" distB="0" distL="0" distR="0" wp14:anchorId="64C0BB2C" wp14:editId="50D97F9E">
                                    <wp:extent cx="5947410" cy="47277"/>
                                    <wp:effectExtent l="0" t="0" r="0" b="0"/>
                                    <wp:docPr id="3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7B1B68C2" w14:textId="77777777" w:rsidR="00CA162E" w:rsidRPr="005F4DC6" w:rsidRDefault="00CA162E" w:rsidP="001E42F8">
                              <w:pPr>
                                <w:tabs>
                                  <w:tab w:val="left" w:pos="2410"/>
                                </w:tabs>
                                <w:spacing w:line="240" w:lineRule="auto"/>
                                <w:jc w:val="center"/>
                                <w:rPr>
                                  <w:rFonts w:ascii="Arial" w:hAnsi="Arial" w:cs="Arial"/>
                                  <w:sz w:val="20"/>
                                </w:rPr>
                              </w:pPr>
                              <w:r w:rsidRPr="00CC4919">
                                <w:rPr>
                                  <w:noProof/>
                                  <w:lang w:eastAsia="el-GR"/>
                                </w:rPr>
                                <w:drawing>
                                  <wp:inline distT="0" distB="0" distL="0" distR="0" wp14:anchorId="4301BB2C" wp14:editId="34765A9B">
                                    <wp:extent cx="5619750" cy="2619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0" cy="2619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DB149FF" id="_x0000_s1050" style="position:absolute;margin-left:0;margin-top:15.6pt;width:567.75pt;height:255.1pt;z-index:-251635712;mso-position-horizontal-relative:margin;mso-height-relative:margin" coordsize="7191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">
                <v:rect id="Rectangle 24" o:spid="_x0000_s1051"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" fillcolor="#e5e4de" stroked="f">
                  <v:textbox>
                    <w:txbxContent>
                      <w:p w14:paraId="5029434D" w14:textId="77777777" w:rsidR="00CA162E" w:rsidRPr="0079702D" w:rsidRDefault="00CA162E" w:rsidP="001E42F8">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sidR="00843F0A">
                          <w:rPr>
                            <w:rFonts w:ascii="Arial" w:hAnsi="Arial" w:cs="Arial"/>
                            <w:color w:val="E24C37"/>
                            <w:spacing w:val="-4"/>
                            <w:sz w:val="18"/>
                            <w:lang w:val="en-US"/>
                          </w:rPr>
                          <w:t>9</w:t>
                        </w:r>
                      </w:p>
                      <w:p w14:paraId="5A07BB7D" w14:textId="77777777" w:rsidR="00CA162E" w:rsidRDefault="00CA162E" w:rsidP="001E42F8">
                        <w:pPr>
                          <w:jc w:val="center"/>
                          <w:rPr>
                            <w:rFonts w:ascii="Arial" w:hAnsi="Arial" w:cs="Arial"/>
                            <w:color w:val="E24C37"/>
                            <w:spacing w:val="-4"/>
                            <w:sz w:val="18"/>
                          </w:rPr>
                        </w:pPr>
                      </w:p>
                      <w:p w14:paraId="75B08512" w14:textId="77777777" w:rsidR="00CA162E" w:rsidRDefault="00CA162E" w:rsidP="001E42F8">
                        <w:pPr>
                          <w:jc w:val="center"/>
                          <w:rPr>
                            <w:rFonts w:ascii="Arial" w:hAnsi="Arial" w:cs="Arial"/>
                            <w:color w:val="E24C37"/>
                            <w:spacing w:val="-4"/>
                            <w:sz w:val="18"/>
                          </w:rPr>
                        </w:pPr>
                      </w:p>
                      <w:p w14:paraId="0FEDFB81" w14:textId="77777777" w:rsidR="00CA162E" w:rsidRDefault="00CA162E" w:rsidP="001E42F8">
                        <w:pPr>
                          <w:jc w:val="center"/>
                          <w:rPr>
                            <w:rFonts w:ascii="Arial" w:hAnsi="Arial" w:cs="Arial"/>
                            <w:color w:val="E24C37"/>
                            <w:spacing w:val="-4"/>
                            <w:sz w:val="18"/>
                          </w:rPr>
                        </w:pPr>
                      </w:p>
                      <w:p w14:paraId="37D62FFF" w14:textId="77777777" w:rsidR="00CA162E" w:rsidRDefault="00CA162E" w:rsidP="001E42F8">
                        <w:pPr>
                          <w:jc w:val="center"/>
                          <w:rPr>
                            <w:rFonts w:ascii="Arial" w:hAnsi="Arial" w:cs="Arial"/>
                            <w:color w:val="E24C37"/>
                            <w:spacing w:val="-4"/>
                            <w:sz w:val="18"/>
                          </w:rPr>
                        </w:pPr>
                      </w:p>
                      <w:p w14:paraId="2EFC22F4" w14:textId="77777777" w:rsidR="00CA162E" w:rsidRDefault="00CA162E" w:rsidP="001E42F8">
                        <w:pPr>
                          <w:jc w:val="center"/>
                          <w:rPr>
                            <w:rFonts w:ascii="Arial" w:hAnsi="Arial" w:cs="Arial"/>
                            <w:color w:val="E24C37"/>
                            <w:spacing w:val="-4"/>
                            <w:sz w:val="18"/>
                          </w:rPr>
                        </w:pPr>
                      </w:p>
                      <w:p w14:paraId="19D5B1E6" w14:textId="77777777" w:rsidR="00CA162E" w:rsidRDefault="00CA162E" w:rsidP="001E42F8">
                        <w:pPr>
                          <w:jc w:val="center"/>
                          <w:rPr>
                            <w:rFonts w:ascii="Arial" w:hAnsi="Arial" w:cs="Arial"/>
                            <w:color w:val="E24C37"/>
                            <w:spacing w:val="-4"/>
                            <w:sz w:val="18"/>
                          </w:rPr>
                        </w:pPr>
                      </w:p>
                      <w:p w14:paraId="3616946E" w14:textId="77777777" w:rsidR="00CA162E" w:rsidRDefault="00CA162E" w:rsidP="001E42F8">
                        <w:pPr>
                          <w:jc w:val="center"/>
                          <w:rPr>
                            <w:rFonts w:ascii="Arial" w:hAnsi="Arial" w:cs="Arial"/>
                            <w:color w:val="E24C37"/>
                            <w:spacing w:val="-4"/>
                            <w:sz w:val="18"/>
                          </w:rPr>
                        </w:pPr>
                      </w:p>
                      <w:p w14:paraId="1B490B91" w14:textId="77777777" w:rsidR="00CA162E" w:rsidRDefault="00CA162E" w:rsidP="001E42F8">
                        <w:pPr>
                          <w:jc w:val="center"/>
                          <w:rPr>
                            <w:rFonts w:ascii="Arial" w:hAnsi="Arial" w:cs="Arial"/>
                            <w:color w:val="E24C37"/>
                            <w:spacing w:val="-4"/>
                            <w:sz w:val="18"/>
                          </w:rPr>
                        </w:pPr>
                      </w:p>
                      <w:p w14:paraId="5C4D77B7" w14:textId="77777777" w:rsidR="00CA162E" w:rsidRDefault="00CA162E" w:rsidP="001E42F8">
                        <w:pPr>
                          <w:jc w:val="center"/>
                          <w:rPr>
                            <w:rFonts w:ascii="Arial" w:hAnsi="Arial" w:cs="Arial"/>
                            <w:color w:val="E24C37"/>
                            <w:spacing w:val="-4"/>
                            <w:sz w:val="18"/>
                          </w:rPr>
                        </w:pPr>
                      </w:p>
                      <w:p w14:paraId="22F6909B" w14:textId="77777777" w:rsidR="00CA162E" w:rsidRDefault="00CA162E" w:rsidP="001E42F8">
                        <w:pPr>
                          <w:jc w:val="center"/>
                          <w:rPr>
                            <w:rFonts w:ascii="Arial" w:hAnsi="Arial" w:cs="Arial"/>
                            <w:color w:val="E24C37"/>
                            <w:spacing w:val="-4"/>
                            <w:sz w:val="18"/>
                          </w:rPr>
                        </w:pPr>
                      </w:p>
                      <w:p w14:paraId="68165E14" w14:textId="77777777" w:rsidR="00CA162E" w:rsidRPr="00516FBD" w:rsidRDefault="00CA162E" w:rsidP="001E42F8">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14:paraId="3D2401F4" w14:textId="77777777" w:rsidR="00CA162E" w:rsidRPr="00516FBD" w:rsidRDefault="00CA162E" w:rsidP="001E42F8">
                        <w:pPr>
                          <w:jc w:val="center"/>
                          <w:rPr>
                            <w:rFonts w:ascii="Arial" w:hAnsi="Arial" w:cs="Arial"/>
                            <w:color w:val="000000"/>
                            <w:sz w:val="18"/>
                          </w:rPr>
                        </w:pPr>
                      </w:p>
                      <w:p w14:paraId="296BBB91" w14:textId="77777777" w:rsidR="00CA162E" w:rsidRPr="00270E65" w:rsidRDefault="00CA162E" w:rsidP="001E42F8">
                        <w:pPr>
                          <w:jc w:val="center"/>
                          <w:rPr>
                            <w:rFonts w:ascii="Arial" w:hAnsi="Arial" w:cs="Arial"/>
                            <w:color w:val="C00000"/>
                            <w:sz w:val="18"/>
                          </w:rPr>
                        </w:pPr>
                      </w:p>
                    </w:txbxContent>
                  </v:textbox>
                </v:rect>
                <v:shape id="Freeform 364" o:spid="_x0000_s1052" style="position:absolute;left:11159;width:60758;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" adj="-11796480,,5400" path="m9585,l,,,4123r9585,l9585,xe" fillcolor="#e5e4de" stroked="f">
                  <v:stroke joinstyle="miter"/>
                  <v:formulas/>
                  <v:path arrowok="t" o:connecttype="custom" o:connectlocs="38577305,0;0,0;0,16754221;38577305,16754221;38577305,0" o:connectangles="0,0,0,0,0" textboxrect="0,0,9586,4124"/>
                  <v:textbox>
                    <w:txbxContent>
                      <w:p w14:paraId="2BC336D6" w14:textId="77777777" w:rsidR="00CA162E" w:rsidRPr="00E7691F" w:rsidRDefault="00CA162E" w:rsidP="001E42F8">
                        <w:pPr>
                          <w:pStyle w:val="BodyText"/>
                          <w:kinsoku w:val="0"/>
                          <w:overflowPunct w:val="0"/>
                          <w:spacing w:line="200" w:lineRule="exact"/>
                          <w:rPr>
                            <w:sz w:val="20"/>
                            <w:lang w:val="el-GR"/>
                          </w:rPr>
                        </w:pPr>
                        <w:r>
                          <w:rPr>
                            <w:sz w:val="20"/>
                            <w:lang w:val="el-GR"/>
                          </w:rPr>
                          <w:br/>
                        </w:r>
                        <w:r>
                          <w:rPr>
                            <w:color w:val="002060"/>
                            <w:sz w:val="20"/>
                            <w:lang w:val="el-GR"/>
                          </w:rPr>
                          <w:t>Εξέ</w:t>
                        </w:r>
                        <w:r>
                          <w:rPr>
                            <w:color w:val="0E3B70"/>
                            <w:sz w:val="20"/>
                            <w:szCs w:val="20"/>
                            <w:lang w:val="el-GR"/>
                          </w:rPr>
                          <w:t>λιξη Γενικού Δείκτη Όγκου στο Λιανικό Εμπόριο και αντίστοιχου δείκτη</w:t>
                        </w:r>
                        <w:r w:rsidRPr="004842B8">
                          <w:rPr>
                            <w:color w:val="0E3B70"/>
                            <w:sz w:val="20"/>
                            <w:szCs w:val="20"/>
                            <w:lang w:val="el-GR"/>
                          </w:rPr>
                          <w:t xml:space="preserve"> </w:t>
                        </w:r>
                        <w:r>
                          <w:rPr>
                            <w:color w:val="0E3B70"/>
                            <w:sz w:val="20"/>
                            <w:szCs w:val="20"/>
                            <w:lang w:val="el-GR"/>
                          </w:rPr>
                          <w:t>εκτός καυσίμων</w:t>
                        </w:r>
                        <w:r w:rsidRPr="00A83F4D">
                          <w:rPr>
                            <w:color w:val="0E3B70"/>
                            <w:sz w:val="20"/>
                            <w:szCs w:val="20"/>
                            <w:lang w:val="el-GR"/>
                          </w:rPr>
                          <w:t>-λιπαντικών</w:t>
                        </w:r>
                        <w:r w:rsidRPr="000C753C">
                          <w:rPr>
                            <w:color w:val="0E3B70"/>
                            <w:sz w:val="20"/>
                            <w:szCs w:val="20"/>
                            <w:lang w:val="el-GR"/>
                          </w:rPr>
                          <w:br/>
                        </w:r>
                        <w:r w:rsidRPr="009906A8">
                          <w:rPr>
                            <w:noProof/>
                            <w:sz w:val="20"/>
                            <w:lang w:val="el-GR" w:eastAsia="el-GR"/>
                          </w:rPr>
                          <w:drawing>
                            <wp:inline distT="0" distB="0" distL="0" distR="0" wp14:anchorId="64C0BB2C" wp14:editId="50D97F9E">
                              <wp:extent cx="5947410" cy="47277"/>
                              <wp:effectExtent l="0" t="0" r="0" b="0"/>
                              <wp:docPr id="3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7B1B68C2" w14:textId="77777777" w:rsidR="00CA162E" w:rsidRPr="005F4DC6" w:rsidRDefault="00CA162E" w:rsidP="001E42F8">
                        <w:pPr>
                          <w:tabs>
                            <w:tab w:val="left" w:pos="2410"/>
                          </w:tabs>
                          <w:spacing w:line="240" w:lineRule="auto"/>
                          <w:jc w:val="center"/>
                          <w:rPr>
                            <w:rFonts w:ascii="Arial" w:hAnsi="Arial" w:cs="Arial"/>
                            <w:sz w:val="20"/>
                          </w:rPr>
                        </w:pPr>
                        <w:r w:rsidRPr="00CC4919">
                          <w:rPr>
                            <w:noProof/>
                            <w:lang w:eastAsia="el-GR"/>
                          </w:rPr>
                          <w:drawing>
                            <wp:inline distT="0" distB="0" distL="0" distR="0" wp14:anchorId="4301BB2C" wp14:editId="34765A9B">
                              <wp:extent cx="5619750" cy="2619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2619375"/>
                                      </a:xfrm>
                                      <a:prstGeom prst="rect">
                                        <a:avLst/>
                                      </a:prstGeom>
                                      <a:noFill/>
                                      <a:ln>
                                        <a:noFill/>
                                      </a:ln>
                                    </pic:spPr>
                                  </pic:pic>
                                </a:graphicData>
                              </a:graphic>
                            </wp:inline>
                          </w:drawing>
                        </w:r>
                      </w:p>
                    </w:txbxContent>
                  </v:textbox>
                </v:shape>
                <w10:wrap anchorx="margin"/>
              </v:group>
            </w:pict>
          </mc:Fallback>
        </mc:AlternateContent>
      </w:r>
    </w:p>
    <w:p w14:paraId="60EBE57B" w14:textId="77777777" w:rsidR="001E42F8" w:rsidRPr="006B0E9F" w:rsidRDefault="001E42F8" w:rsidP="001E42F8">
      <w:pPr>
        <w:rPr>
          <w:color w:val="231F20"/>
          <w:sz w:val="20"/>
          <w:szCs w:val="20"/>
        </w:rPr>
      </w:pPr>
    </w:p>
    <w:p w14:paraId="54CF7B18" w14:textId="77777777" w:rsidR="001E42F8" w:rsidRPr="006B0E9F" w:rsidRDefault="001E42F8" w:rsidP="001E42F8">
      <w:pPr>
        <w:rPr>
          <w:color w:val="231F20"/>
          <w:sz w:val="20"/>
          <w:szCs w:val="20"/>
        </w:rPr>
      </w:pPr>
    </w:p>
    <w:p w14:paraId="36B238A3" w14:textId="77777777" w:rsidR="001E42F8" w:rsidRPr="006B0E9F" w:rsidRDefault="001E42F8" w:rsidP="001E42F8">
      <w:pPr>
        <w:rPr>
          <w:color w:val="231F20"/>
          <w:sz w:val="20"/>
          <w:szCs w:val="20"/>
        </w:rPr>
      </w:pPr>
    </w:p>
    <w:p w14:paraId="6E3394C9" w14:textId="77777777" w:rsidR="001E42F8" w:rsidRPr="006B0E9F" w:rsidRDefault="001E42F8" w:rsidP="001E42F8">
      <w:pPr>
        <w:rPr>
          <w:color w:val="231F20"/>
          <w:sz w:val="20"/>
          <w:szCs w:val="20"/>
        </w:rPr>
      </w:pPr>
    </w:p>
    <w:p w14:paraId="4BDFDF7A"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668D19EB"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4E283AF7"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786AF376"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3A0AFEFD"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52E4F2F8"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344A03BD"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167E35DD"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02E52EB7"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2D3DC446"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359F8833" w14:textId="77777777" w:rsidR="0021274E" w:rsidRDefault="0021274E" w:rsidP="001E42F8">
      <w:pPr>
        <w:spacing w:after="0" w:line="240" w:lineRule="auto"/>
        <w:ind w:left="1758" w:right="227"/>
        <w:jc w:val="both"/>
        <w:rPr>
          <w:rFonts w:ascii="Arial" w:hAnsi="Arial" w:cs="Arial"/>
          <w:color w:val="000000" w:themeColor="text1"/>
          <w:sz w:val="20"/>
          <w:szCs w:val="20"/>
        </w:rPr>
      </w:pPr>
    </w:p>
    <w:p w14:paraId="4438E40B" w14:textId="77777777" w:rsidR="0021274E" w:rsidRDefault="0021274E" w:rsidP="001E42F8">
      <w:pPr>
        <w:spacing w:after="0" w:line="240" w:lineRule="auto"/>
        <w:ind w:left="1758" w:right="227"/>
        <w:jc w:val="both"/>
        <w:rPr>
          <w:rFonts w:ascii="Arial" w:hAnsi="Arial" w:cs="Arial"/>
          <w:color w:val="000000" w:themeColor="text1"/>
          <w:sz w:val="20"/>
          <w:szCs w:val="20"/>
        </w:rPr>
      </w:pPr>
    </w:p>
    <w:p w14:paraId="559159D4" w14:textId="77777777" w:rsidR="0021274E" w:rsidRDefault="0021274E" w:rsidP="001E42F8">
      <w:pPr>
        <w:spacing w:after="0" w:line="240" w:lineRule="auto"/>
        <w:ind w:left="1758" w:right="227"/>
        <w:jc w:val="both"/>
        <w:rPr>
          <w:rFonts w:ascii="Arial" w:hAnsi="Arial" w:cs="Arial"/>
          <w:color w:val="000000" w:themeColor="text1"/>
          <w:sz w:val="20"/>
          <w:szCs w:val="20"/>
        </w:rPr>
      </w:pPr>
    </w:p>
    <w:p w14:paraId="0A7992FE" w14:textId="77777777" w:rsidR="002361BB" w:rsidRDefault="002361BB" w:rsidP="005A0D28">
      <w:pPr>
        <w:pStyle w:val="Heading1"/>
        <w:pBdr>
          <w:top w:val="single" w:sz="8" w:space="1" w:color="00B0F0"/>
          <w:bottom w:val="single" w:sz="8" w:space="1" w:color="00B0F0"/>
        </w:pBdr>
        <w:kinsoku w:val="0"/>
        <w:overflowPunct w:val="0"/>
        <w:ind w:left="1780" w:right="227"/>
        <w:rPr>
          <w:color w:val="63A1AA"/>
        </w:rPr>
      </w:pPr>
      <w:r>
        <w:rPr>
          <w:color w:val="63A1AA"/>
        </w:rPr>
        <w:lastRenderedPageBreak/>
        <w:t xml:space="preserve">Η </w:t>
      </w:r>
      <w:r w:rsidR="00F617ED">
        <w:rPr>
          <w:color w:val="63A1AA"/>
        </w:rPr>
        <w:t>Ελληνική Οικονομία σε Αριθμούς</w:t>
      </w:r>
    </w:p>
    <w:p w14:paraId="7508CA4D" w14:textId="77777777" w:rsidR="001029B9" w:rsidRDefault="001029B9" w:rsidP="001029B9">
      <w:pPr>
        <w:spacing w:after="0"/>
        <w:ind w:left="1780" w:right="170"/>
        <w:rPr>
          <w:rFonts w:ascii="Arial" w:eastAsia="Arial" w:hAnsi="Arial" w:cs="Arial"/>
          <w:color w:val="231F20"/>
          <w:sz w:val="20"/>
          <w:szCs w:val="19"/>
        </w:rPr>
      </w:pPr>
    </w:p>
    <w:p w14:paraId="6D45D65E" w14:textId="79CE6094" w:rsidR="00E461D4" w:rsidRDefault="00E92240" w:rsidP="0047660B">
      <w:pPr>
        <w:ind w:left="1780" w:right="170"/>
        <w:rPr>
          <w:rFonts w:ascii="Arial" w:eastAsia="Arial" w:hAnsi="Arial" w:cs="Arial"/>
          <w:color w:val="231F20"/>
          <w:sz w:val="20"/>
          <w:szCs w:val="19"/>
        </w:rPr>
      </w:pPr>
      <w:r w:rsidRPr="00E92240">
        <w:rPr>
          <w:noProof/>
          <w:lang w:eastAsia="el-GR"/>
        </w:rPr>
        <w:drawing>
          <wp:inline distT="0" distB="0" distL="0" distR="0" wp14:anchorId="4381854D" wp14:editId="247363F4">
            <wp:extent cx="6086475" cy="8867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8867775"/>
                    </a:xfrm>
                    <a:prstGeom prst="rect">
                      <a:avLst/>
                    </a:prstGeom>
                    <a:noFill/>
                    <a:ln>
                      <a:noFill/>
                    </a:ln>
                  </pic:spPr>
                </pic:pic>
              </a:graphicData>
            </a:graphic>
          </wp:inline>
        </w:drawing>
      </w:r>
    </w:p>
    <w:p w14:paraId="2B3DD1A8" w14:textId="77777777" w:rsidR="004C32D5" w:rsidRPr="00B1585C" w:rsidRDefault="004C32D5" w:rsidP="004C32D5">
      <w:pPr>
        <w:pStyle w:val="EndnoteText"/>
        <w:spacing w:after="0" w:line="240" w:lineRule="auto"/>
        <w:ind w:left="2160"/>
        <w:rPr>
          <w:rFonts w:ascii="Arial" w:hAnsi="Arial" w:cs="Arial"/>
          <w:sz w:val="18"/>
        </w:rPr>
      </w:pPr>
    </w:p>
    <w:sectPr w:rsidR="004C32D5" w:rsidRPr="00B1585C" w:rsidSect="0005468B">
      <w:headerReference w:type="default" r:id="rId44"/>
      <w:footerReference w:type="default" r:id="rId45"/>
      <w:headerReference w:type="first" r:id="rId46"/>
      <w:footerReference w:type="first" r:id="rId47"/>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066DF3" w14:textId="77777777" w:rsidR="005B0EF1" w:rsidRDefault="005B0EF1" w:rsidP="002453D6">
      <w:pPr>
        <w:spacing w:after="0" w:line="240" w:lineRule="auto"/>
      </w:pPr>
      <w:r>
        <w:separator/>
      </w:r>
    </w:p>
  </w:endnote>
  <w:endnote w:type="continuationSeparator" w:id="0">
    <w:p w14:paraId="55005220" w14:textId="77777777" w:rsidR="005B0EF1" w:rsidRDefault="005B0EF1" w:rsidP="002453D6">
      <w:pPr>
        <w:spacing w:after="0" w:line="240" w:lineRule="auto"/>
      </w:pPr>
      <w:r>
        <w:continuationSeparator/>
      </w:r>
    </w:p>
  </w:endnote>
  <w:endnote w:id="1">
    <w:p w14:paraId="17A2C827" w14:textId="77777777" w:rsidR="00CA162E" w:rsidRPr="00D467FD" w:rsidRDefault="00CA162E" w:rsidP="001E42F8">
      <w:pPr>
        <w:pStyle w:val="EndnoteText"/>
        <w:ind w:left="1758" w:right="227"/>
        <w:rPr>
          <w:rFonts w:ascii="Arial" w:hAnsi="Arial" w:cs="Arial"/>
          <w:sz w:val="18"/>
          <w:szCs w:val="18"/>
        </w:rPr>
      </w:pPr>
      <w:r w:rsidRPr="00AD4366">
        <w:rPr>
          <w:rStyle w:val="EndnoteReference"/>
          <w:rFonts w:ascii="Arial" w:hAnsi="Arial" w:cs="Arial"/>
        </w:rPr>
        <w:endnoteRef/>
      </w:r>
      <w:r>
        <w:t xml:space="preserve"> </w:t>
      </w:r>
      <w:r w:rsidRPr="00D467FD">
        <w:rPr>
          <w:rFonts w:ascii="Arial" w:hAnsi="Arial" w:cs="Arial"/>
          <w:sz w:val="18"/>
          <w:szCs w:val="18"/>
        </w:rPr>
        <w:t>Διευκρινίσεις της Τρα</w:t>
      </w:r>
      <w:r>
        <w:rPr>
          <w:rFonts w:ascii="Arial" w:hAnsi="Arial" w:cs="Arial"/>
          <w:sz w:val="18"/>
          <w:szCs w:val="18"/>
        </w:rPr>
        <w:t>πέζης της Ελλάδος σχετικά με τη</w:t>
      </w:r>
      <w:r w:rsidRPr="00D467FD">
        <w:rPr>
          <w:rFonts w:ascii="Arial" w:hAnsi="Arial" w:cs="Arial"/>
          <w:sz w:val="18"/>
          <w:szCs w:val="18"/>
        </w:rPr>
        <w:t xml:space="preserve"> χρηματοδότηση της εγχώριας οικονομίας:</w:t>
      </w:r>
    </w:p>
    <w:p w14:paraId="5AE53B36" w14:textId="77777777" w:rsidR="00CA162E" w:rsidRPr="00247E4C" w:rsidRDefault="00CA162E" w:rsidP="001E42F8">
      <w:pPr>
        <w:pStyle w:val="EndnoteText"/>
        <w:numPr>
          <w:ilvl w:val="0"/>
          <w:numId w:val="5"/>
        </w:numPr>
        <w:ind w:left="2268" w:right="227"/>
        <w:rPr>
          <w:rFonts w:ascii="Arial" w:hAnsi="Arial" w:cs="Arial"/>
          <w:sz w:val="18"/>
          <w:szCs w:val="18"/>
        </w:rPr>
      </w:pPr>
      <w:r w:rsidRPr="00030B8F">
        <w:rPr>
          <w:rFonts w:ascii="Arial" w:hAnsi="Arial" w:cs="Arial"/>
          <w:sz w:val="18"/>
          <w:szCs w:val="18"/>
        </w:rPr>
        <w:t>Στα υπόλοιπα περιλαμβάνονται τα δάνεια</w:t>
      </w:r>
      <w:r>
        <w:rPr>
          <w:rFonts w:ascii="Arial" w:hAnsi="Arial" w:cs="Arial"/>
          <w:sz w:val="18"/>
          <w:szCs w:val="18"/>
        </w:rPr>
        <w:t>,</w:t>
      </w:r>
      <w:r w:rsidRPr="00030B8F">
        <w:rPr>
          <w:rFonts w:ascii="Arial" w:hAnsi="Arial" w:cs="Arial"/>
          <w:sz w:val="18"/>
          <w:szCs w:val="18"/>
        </w:rPr>
        <w:t xml:space="preserve"> οι τ</w:t>
      </w:r>
      <w:r>
        <w:rPr>
          <w:rFonts w:ascii="Arial" w:hAnsi="Arial" w:cs="Arial"/>
          <w:sz w:val="18"/>
          <w:szCs w:val="18"/>
        </w:rPr>
        <w:t>οποθετήσεις σε εταιρικά ομόλογα και τα τιτλοποιημένα δάνεια στα οποία τα πιστωτικά ιδρύματα λειτουργούν ως διαχειριστές</w:t>
      </w:r>
      <w:r w:rsidRPr="00030B8F">
        <w:rPr>
          <w:rFonts w:ascii="Arial" w:hAnsi="Arial" w:cs="Arial"/>
          <w:sz w:val="18"/>
          <w:szCs w:val="18"/>
        </w:rPr>
        <w:t>.</w:t>
      </w:r>
    </w:p>
    <w:p w14:paraId="271D658E" w14:textId="77777777" w:rsidR="00CA162E" w:rsidRPr="00247E4C" w:rsidRDefault="00CA162E" w:rsidP="001E42F8">
      <w:pPr>
        <w:pStyle w:val="EndnoteText"/>
        <w:numPr>
          <w:ilvl w:val="0"/>
          <w:numId w:val="5"/>
        </w:numPr>
        <w:ind w:left="2268" w:right="227"/>
        <w:rPr>
          <w:rFonts w:ascii="Arial" w:hAnsi="Arial" w:cs="Arial"/>
          <w:sz w:val="18"/>
          <w:szCs w:val="18"/>
        </w:rPr>
      </w:pPr>
      <w:r>
        <w:rPr>
          <w:rFonts w:ascii="Arial" w:hAnsi="Arial" w:cs="Arial"/>
          <w:sz w:val="18"/>
          <w:szCs w:val="18"/>
        </w:rPr>
        <w:t xml:space="preserve">Περιλαμβάνεται η χρηματοδότηση από την Τράπεζα της Ελλάδος. </w:t>
      </w:r>
      <w:r w:rsidRPr="002C5C8A">
        <w:rPr>
          <w:rFonts w:ascii="Arial" w:hAnsi="Arial" w:cs="Arial"/>
          <w:sz w:val="18"/>
          <w:szCs w:val="18"/>
        </w:rPr>
        <w:t>Από τον Δεκέμβριο 2016, δεν περιλαμβάνονται τα στοιχεία του Ταμείου Παρακαταθηκών και Δανείων, λόγω αναταξινόμησής του από το χρηματοπιστωτικό τομέα στον τομέα της Γενικής Κυβέρνησης.</w:t>
      </w:r>
    </w:p>
    <w:p w14:paraId="2DCDB162" w14:textId="77777777" w:rsidR="00CA162E" w:rsidRPr="00247E4C" w:rsidRDefault="00CA162E" w:rsidP="001E42F8">
      <w:pPr>
        <w:pStyle w:val="EndnoteText"/>
        <w:numPr>
          <w:ilvl w:val="0"/>
          <w:numId w:val="5"/>
        </w:numPr>
        <w:ind w:left="2268" w:right="227"/>
        <w:rPr>
          <w:rFonts w:ascii="Arial" w:hAnsi="Arial" w:cs="Arial"/>
          <w:sz w:val="18"/>
          <w:szCs w:val="18"/>
        </w:rPr>
      </w:pPr>
      <w:r>
        <w:rPr>
          <w:rFonts w:ascii="Arial" w:hAnsi="Arial" w:cs="Arial"/>
          <w:sz w:val="18"/>
          <w:szCs w:val="18"/>
        </w:rPr>
        <w:t>Α</w:t>
      </w:r>
      <w:r w:rsidRPr="00F7072C">
        <w:rPr>
          <w:rFonts w:ascii="Arial" w:hAnsi="Arial" w:cs="Arial"/>
          <w:sz w:val="18"/>
          <w:szCs w:val="18"/>
        </w:rPr>
        <w:t>πό τον Μάρτιο</w:t>
      </w:r>
      <w:r>
        <w:rPr>
          <w:rFonts w:ascii="Arial" w:hAnsi="Arial" w:cs="Arial"/>
          <w:sz w:val="18"/>
          <w:szCs w:val="18"/>
        </w:rPr>
        <w:t xml:space="preserve"> 2019</w:t>
      </w:r>
      <w:r w:rsidRPr="00F7072C">
        <w:rPr>
          <w:rFonts w:ascii="Arial" w:hAnsi="Arial" w:cs="Arial"/>
          <w:sz w:val="18"/>
          <w:szCs w:val="18"/>
        </w:rPr>
        <w:t xml:space="preserve"> τα δάνεια προς τις ναυτιλιακές εταιρείες με καταστατική έδρα στο εξωτερικό δεν περιλαμβάνονται πλέον στη χρηματοδότηση της εγχώριας οικονομίας.</w:t>
      </w:r>
      <w:r>
        <w:rPr>
          <w:rFonts w:ascii="Arial" w:hAnsi="Arial" w:cs="Arial"/>
          <w:sz w:val="18"/>
          <w:szCs w:val="18"/>
        </w:rPr>
        <w:t xml:space="preserve"> </w:t>
      </w:r>
    </w:p>
    <w:p w14:paraId="471ACA4D" w14:textId="77777777" w:rsidR="00CA162E" w:rsidRPr="00247E4C" w:rsidRDefault="00CA162E" w:rsidP="001E42F8">
      <w:pPr>
        <w:pStyle w:val="EndnoteText"/>
        <w:numPr>
          <w:ilvl w:val="0"/>
          <w:numId w:val="5"/>
        </w:numPr>
        <w:ind w:left="2268" w:right="227"/>
        <w:rPr>
          <w:rFonts w:ascii="Arial" w:hAnsi="Arial" w:cs="Arial"/>
          <w:sz w:val="18"/>
          <w:szCs w:val="18"/>
        </w:rPr>
      </w:pPr>
      <w:r w:rsidRPr="00D467FD">
        <w:rPr>
          <w:rFonts w:ascii="Arial" w:hAnsi="Arial" w:cs="Arial"/>
          <w:sz w:val="18"/>
          <w:szCs w:val="18"/>
        </w:rPr>
        <w:t xml:space="preserve">Οι </w:t>
      </w:r>
      <w:r>
        <w:rPr>
          <w:rFonts w:ascii="Arial" w:hAnsi="Arial" w:cs="Arial"/>
          <w:sz w:val="18"/>
          <w:szCs w:val="18"/>
        </w:rPr>
        <w:t xml:space="preserve">καθαρές ροές και οι </w:t>
      </w:r>
      <w:r w:rsidRPr="002C5C8A">
        <w:rPr>
          <w:rFonts w:ascii="Arial" w:hAnsi="Arial" w:cs="Arial"/>
          <w:sz w:val="18"/>
          <w:szCs w:val="18"/>
        </w:rPr>
        <w:t xml:space="preserve">ρυθμοί μεταβολής υπολογίζονται αφού ληφθούν υπόψη οι αναταξινομήσεις και </w:t>
      </w:r>
      <w:r>
        <w:rPr>
          <w:rFonts w:ascii="Arial" w:hAnsi="Arial" w:cs="Arial"/>
          <w:sz w:val="18"/>
          <w:szCs w:val="18"/>
        </w:rPr>
        <w:t xml:space="preserve">οι </w:t>
      </w:r>
      <w:r w:rsidRPr="002C5C8A">
        <w:rPr>
          <w:rFonts w:ascii="Arial" w:hAnsi="Arial" w:cs="Arial"/>
          <w:sz w:val="18"/>
          <w:szCs w:val="18"/>
        </w:rPr>
        <w:t>μεταβιβάσεις δανείων/εταιρικών ομολόγων, οι διαγραφές, καθώς και οι συναλλαγματικές διαφορές.</w:t>
      </w:r>
    </w:p>
    <w:p w14:paraId="69CFD3AC" w14:textId="77777777" w:rsidR="00CA162E" w:rsidRDefault="00CA162E" w:rsidP="001E42F8">
      <w:pPr>
        <w:pStyle w:val="EndnoteText"/>
        <w:ind w:left="1758" w:right="227" w:firstLine="720"/>
      </w:pPr>
    </w:p>
  </w:endnote>
  <w:endnote w:id="2">
    <w:p w14:paraId="64F8564F" w14:textId="77777777" w:rsidR="00CA162E" w:rsidRPr="00D467FD" w:rsidRDefault="00CA162E" w:rsidP="001E42F8">
      <w:pPr>
        <w:pStyle w:val="EndnoteText"/>
        <w:ind w:left="1758" w:right="227"/>
        <w:rPr>
          <w:rFonts w:ascii="Arial" w:hAnsi="Arial" w:cs="Arial"/>
          <w:sz w:val="18"/>
          <w:szCs w:val="18"/>
        </w:rPr>
      </w:pPr>
      <w:r w:rsidRPr="002C5C8A">
        <w:rPr>
          <w:rFonts w:ascii="Arial" w:hAnsi="Arial" w:cs="Arial"/>
          <w:sz w:val="18"/>
          <w:szCs w:val="18"/>
          <w:vertAlign w:val="superscript"/>
        </w:rPr>
        <w:endnoteRef/>
      </w:r>
      <w:r>
        <w:rPr>
          <w:rFonts w:ascii="Arial" w:hAnsi="Arial" w:cs="Arial"/>
          <w:sz w:val="18"/>
          <w:szCs w:val="18"/>
        </w:rPr>
        <w:t xml:space="preserve"> </w:t>
      </w:r>
      <w:r w:rsidRPr="00D467FD">
        <w:rPr>
          <w:rFonts w:ascii="Arial" w:hAnsi="Arial" w:cs="Arial"/>
          <w:sz w:val="18"/>
          <w:szCs w:val="18"/>
        </w:rPr>
        <w:t>Διευκρινίσεις της Τραπέζης της Ελλάδος σχετικ</w:t>
      </w:r>
      <w:r>
        <w:rPr>
          <w:rFonts w:ascii="Arial" w:hAnsi="Arial" w:cs="Arial"/>
          <w:sz w:val="18"/>
          <w:szCs w:val="18"/>
        </w:rPr>
        <w:t>ά με τις καταθέσεις</w:t>
      </w:r>
      <w:r w:rsidRPr="00D467FD">
        <w:rPr>
          <w:rFonts w:ascii="Arial" w:hAnsi="Arial" w:cs="Arial"/>
          <w:sz w:val="18"/>
          <w:szCs w:val="18"/>
        </w:rPr>
        <w:t xml:space="preserve"> της εγχώριας οικονομίας</w:t>
      </w:r>
      <w:r>
        <w:rPr>
          <w:rFonts w:ascii="Arial" w:hAnsi="Arial" w:cs="Arial"/>
          <w:sz w:val="18"/>
          <w:szCs w:val="18"/>
        </w:rPr>
        <w:t xml:space="preserve"> στα εγχώρια τραπεζικά  ιδρύματα</w:t>
      </w:r>
      <w:r w:rsidRPr="00D467FD">
        <w:rPr>
          <w:rFonts w:ascii="Arial" w:hAnsi="Arial" w:cs="Arial"/>
          <w:sz w:val="18"/>
          <w:szCs w:val="18"/>
        </w:rPr>
        <w:t>:</w:t>
      </w:r>
    </w:p>
    <w:p w14:paraId="2613F2F6" w14:textId="77777777" w:rsidR="00CA162E" w:rsidRDefault="00CA162E" w:rsidP="001E42F8">
      <w:pPr>
        <w:pStyle w:val="EndnoteText"/>
        <w:numPr>
          <w:ilvl w:val="0"/>
          <w:numId w:val="5"/>
        </w:numPr>
        <w:ind w:left="2268" w:right="227"/>
        <w:rPr>
          <w:rFonts w:ascii="Arial" w:hAnsi="Arial" w:cs="Arial"/>
          <w:sz w:val="18"/>
          <w:szCs w:val="18"/>
        </w:rPr>
      </w:pPr>
      <w:r w:rsidRPr="00D467FD">
        <w:rPr>
          <w:rFonts w:ascii="Arial" w:hAnsi="Arial" w:cs="Arial"/>
          <w:sz w:val="18"/>
          <w:szCs w:val="18"/>
        </w:rPr>
        <w:t xml:space="preserve">Δεν περιλαμβάνεται η Τράπεζα της Ελλάδος. Επίσης, από το Δεκέμβριο 2016, δεν περιλαμβάνονται </w:t>
      </w:r>
      <w:r w:rsidRPr="00F868F7">
        <w:rPr>
          <w:rFonts w:ascii="Arial" w:hAnsi="Arial" w:cs="Arial"/>
          <w:sz w:val="18"/>
          <w:szCs w:val="18"/>
        </w:rPr>
        <w:t>τα στοιχεία του</w:t>
      </w:r>
      <w:r w:rsidRPr="00D467FD">
        <w:rPr>
          <w:rFonts w:ascii="Arial" w:hAnsi="Arial" w:cs="Arial"/>
          <w:sz w:val="18"/>
          <w:szCs w:val="18"/>
        </w:rPr>
        <w:t xml:space="preserve"> Ταμείο</w:t>
      </w:r>
      <w:r w:rsidRPr="00FB44CF">
        <w:rPr>
          <w:rFonts w:ascii="Arial" w:hAnsi="Arial" w:cs="Arial"/>
          <w:sz w:val="18"/>
          <w:szCs w:val="18"/>
        </w:rPr>
        <w:t>υ</w:t>
      </w:r>
      <w:r w:rsidRPr="00D467FD">
        <w:rPr>
          <w:rFonts w:ascii="Arial" w:hAnsi="Arial" w:cs="Arial"/>
          <w:sz w:val="18"/>
          <w:szCs w:val="18"/>
        </w:rPr>
        <w:t xml:space="preserve"> Παρακαταθηκών και Δανείων</w:t>
      </w:r>
      <w:r w:rsidRPr="00FB44CF">
        <w:rPr>
          <w:rFonts w:ascii="Arial" w:hAnsi="Arial" w:cs="Arial"/>
          <w:sz w:val="18"/>
          <w:szCs w:val="18"/>
        </w:rPr>
        <w:t>,</w:t>
      </w:r>
      <w:r w:rsidRPr="00D467FD">
        <w:rPr>
          <w:rFonts w:ascii="Arial" w:hAnsi="Arial" w:cs="Arial"/>
          <w:sz w:val="18"/>
          <w:szCs w:val="18"/>
        </w:rPr>
        <w:t xml:space="preserve"> λόγω αναταξινόμησής του από το χρηματοπιστωτικό τομέα στον τομέα της </w:t>
      </w:r>
      <w:r>
        <w:rPr>
          <w:rFonts w:ascii="Arial" w:hAnsi="Arial" w:cs="Arial"/>
          <w:sz w:val="18"/>
          <w:szCs w:val="18"/>
        </w:rPr>
        <w:t>Γ</w:t>
      </w:r>
      <w:r w:rsidRPr="00D467FD">
        <w:rPr>
          <w:rFonts w:ascii="Arial" w:hAnsi="Arial" w:cs="Arial"/>
          <w:sz w:val="18"/>
          <w:szCs w:val="18"/>
        </w:rPr>
        <w:t xml:space="preserve">ενικής </w:t>
      </w:r>
      <w:r>
        <w:rPr>
          <w:rFonts w:ascii="Arial" w:hAnsi="Arial" w:cs="Arial"/>
          <w:sz w:val="18"/>
          <w:szCs w:val="18"/>
        </w:rPr>
        <w:t>Κ</w:t>
      </w:r>
      <w:r w:rsidRPr="00D467FD">
        <w:rPr>
          <w:rFonts w:ascii="Arial" w:hAnsi="Arial" w:cs="Arial"/>
          <w:sz w:val="18"/>
          <w:szCs w:val="18"/>
        </w:rPr>
        <w:t>υβέρνησης.</w:t>
      </w:r>
    </w:p>
    <w:p w14:paraId="665C8E2C" w14:textId="77777777" w:rsidR="00CA162E" w:rsidRPr="00D467FD" w:rsidRDefault="00CA162E" w:rsidP="001E42F8">
      <w:pPr>
        <w:pStyle w:val="EndnoteText"/>
        <w:numPr>
          <w:ilvl w:val="0"/>
          <w:numId w:val="5"/>
        </w:numPr>
        <w:ind w:left="2268" w:right="227"/>
        <w:rPr>
          <w:rFonts w:ascii="Arial" w:hAnsi="Arial" w:cs="Arial"/>
          <w:sz w:val="18"/>
          <w:szCs w:val="18"/>
        </w:rPr>
      </w:pPr>
      <w:r w:rsidRPr="00D467FD">
        <w:rPr>
          <w:rFonts w:ascii="Arial" w:hAnsi="Arial" w:cs="Arial"/>
          <w:sz w:val="18"/>
          <w:szCs w:val="18"/>
        </w:rPr>
        <w:t xml:space="preserve">Οι </w:t>
      </w:r>
      <w:r>
        <w:rPr>
          <w:rFonts w:ascii="Arial" w:hAnsi="Arial" w:cs="Arial"/>
          <w:sz w:val="18"/>
          <w:szCs w:val="18"/>
        </w:rPr>
        <w:t xml:space="preserve">καθαρές ροές και οι </w:t>
      </w:r>
      <w:r w:rsidRPr="00D467FD">
        <w:rPr>
          <w:rFonts w:ascii="Arial" w:hAnsi="Arial" w:cs="Arial"/>
          <w:sz w:val="18"/>
          <w:szCs w:val="18"/>
        </w:rPr>
        <w:t>ρυθμοί μεταβολής υπολογίζονται αφού ληφθούν υπόψη οι αναταξινομήσεις και οι συναλλαγματικές διαφορές.</w:t>
      </w:r>
    </w:p>
    <w:p w14:paraId="07C720C7" w14:textId="77777777" w:rsidR="00CA162E" w:rsidRDefault="00CA162E" w:rsidP="001E42F8">
      <w:pPr>
        <w:pStyle w:val="EndnoteText"/>
        <w:numPr>
          <w:ilvl w:val="0"/>
          <w:numId w:val="5"/>
        </w:numPr>
        <w:ind w:left="2268" w:right="227"/>
        <w:rPr>
          <w:rFonts w:ascii="Arial" w:hAnsi="Arial" w:cs="Arial"/>
          <w:sz w:val="18"/>
          <w:szCs w:val="18"/>
        </w:rPr>
      </w:pPr>
      <w:r w:rsidRPr="00D467FD">
        <w:rPr>
          <w:rFonts w:ascii="Arial" w:hAnsi="Arial" w:cs="Arial"/>
          <w:sz w:val="18"/>
          <w:szCs w:val="18"/>
        </w:rPr>
        <w:t>Από το</w:t>
      </w:r>
      <w:r>
        <w:rPr>
          <w:rFonts w:ascii="Arial" w:hAnsi="Arial" w:cs="Arial"/>
          <w:sz w:val="18"/>
          <w:szCs w:val="18"/>
        </w:rPr>
        <w:t>ν</w:t>
      </w:r>
      <w:r w:rsidRPr="00D467FD">
        <w:rPr>
          <w:rFonts w:ascii="Arial" w:hAnsi="Arial" w:cs="Arial"/>
          <w:sz w:val="18"/>
          <w:szCs w:val="18"/>
        </w:rPr>
        <w:t xml:space="preserve"> Μάρτιο 2019, οι καταθέσεις και τα ρέπος των ναυτιλιακών εταιρειών με καταστατική έδρα στο εξωτερικό δεν περιλαμβάνονται πλέον στις καταθέσεις της εγχώριας οικονομίας.</w:t>
      </w:r>
    </w:p>
    <w:p w14:paraId="7D413041" w14:textId="77777777" w:rsidR="00CA162E" w:rsidRDefault="00CA162E" w:rsidP="001E42F8">
      <w:pPr>
        <w:pStyle w:val="EndnoteText"/>
        <w:ind w:right="227"/>
        <w:rPr>
          <w:rFonts w:ascii="Arial" w:hAnsi="Arial" w:cs="Arial"/>
          <w:sz w:val="18"/>
          <w:szCs w:val="18"/>
        </w:rPr>
      </w:pPr>
    </w:p>
    <w:p w14:paraId="48E53622" w14:textId="77777777" w:rsidR="00CA162E" w:rsidRDefault="00CA162E" w:rsidP="001E42F8">
      <w:pPr>
        <w:pStyle w:val="EndnoteText"/>
        <w:ind w:right="227"/>
        <w:rPr>
          <w:rFonts w:ascii="Arial" w:hAnsi="Arial" w:cs="Arial"/>
          <w:sz w:val="18"/>
          <w:szCs w:val="18"/>
        </w:rPr>
      </w:pPr>
    </w:p>
    <w:p w14:paraId="1C5A8E65" w14:textId="77777777" w:rsidR="00CA162E" w:rsidRDefault="00CA162E" w:rsidP="001E42F8">
      <w:pPr>
        <w:pStyle w:val="EndnoteText"/>
        <w:ind w:right="227"/>
        <w:rPr>
          <w:rFonts w:ascii="Arial" w:hAnsi="Arial" w:cs="Arial"/>
          <w:sz w:val="18"/>
          <w:szCs w:val="18"/>
        </w:rPr>
      </w:pPr>
    </w:p>
    <w:p w14:paraId="59157C93" w14:textId="77777777" w:rsidR="00CA162E" w:rsidRDefault="00CA162E" w:rsidP="001E42F8">
      <w:pPr>
        <w:pStyle w:val="EndnoteText"/>
        <w:ind w:right="227"/>
        <w:rPr>
          <w:rFonts w:ascii="Arial" w:hAnsi="Arial" w:cs="Arial"/>
          <w:sz w:val="18"/>
          <w:szCs w:val="18"/>
        </w:rPr>
      </w:pPr>
    </w:p>
    <w:p w14:paraId="285902F9" w14:textId="77777777" w:rsidR="00CA162E" w:rsidRDefault="00CA162E" w:rsidP="001E42F8">
      <w:pPr>
        <w:pStyle w:val="EndnoteText"/>
        <w:ind w:right="227"/>
        <w:rPr>
          <w:rFonts w:ascii="Arial" w:hAnsi="Arial" w:cs="Arial"/>
          <w:sz w:val="18"/>
          <w:szCs w:val="18"/>
        </w:rPr>
      </w:pPr>
    </w:p>
    <w:p w14:paraId="79D3CFB0" w14:textId="77777777" w:rsidR="00CA162E" w:rsidRDefault="00CA162E" w:rsidP="001E42F8">
      <w:pPr>
        <w:pStyle w:val="EndnoteText"/>
        <w:ind w:right="227"/>
        <w:rPr>
          <w:rFonts w:ascii="Arial" w:hAnsi="Arial" w:cs="Arial"/>
          <w:sz w:val="18"/>
          <w:szCs w:val="18"/>
        </w:rPr>
      </w:pPr>
    </w:p>
    <w:p w14:paraId="4DD38CD8" w14:textId="77777777" w:rsidR="00CA162E" w:rsidRDefault="00CA162E" w:rsidP="001E42F8">
      <w:pPr>
        <w:pStyle w:val="EndnoteText"/>
        <w:ind w:right="227"/>
        <w:rPr>
          <w:rFonts w:ascii="Arial" w:hAnsi="Arial" w:cs="Arial"/>
          <w:sz w:val="18"/>
          <w:szCs w:val="18"/>
        </w:rPr>
      </w:pPr>
    </w:p>
    <w:p w14:paraId="47CF28B0" w14:textId="77777777" w:rsidR="00CA162E" w:rsidRDefault="00CA162E" w:rsidP="001E42F8">
      <w:pPr>
        <w:pStyle w:val="EndnoteText"/>
        <w:ind w:right="227"/>
        <w:rPr>
          <w:rFonts w:ascii="Arial" w:hAnsi="Arial" w:cs="Arial"/>
          <w:sz w:val="18"/>
          <w:szCs w:val="18"/>
        </w:rPr>
      </w:pPr>
    </w:p>
    <w:p w14:paraId="7158C931" w14:textId="77777777" w:rsidR="00CA162E" w:rsidRDefault="00CA162E" w:rsidP="001E42F8">
      <w:pPr>
        <w:pStyle w:val="EndnoteText"/>
        <w:ind w:right="227"/>
        <w:rPr>
          <w:rFonts w:ascii="Arial" w:hAnsi="Arial" w:cs="Arial"/>
          <w:sz w:val="18"/>
          <w:szCs w:val="18"/>
        </w:rPr>
      </w:pPr>
    </w:p>
    <w:p w14:paraId="762B5429" w14:textId="77777777" w:rsidR="00CA162E" w:rsidRDefault="00CA162E" w:rsidP="001E42F8">
      <w:pPr>
        <w:pStyle w:val="EndnoteText"/>
        <w:ind w:right="227"/>
        <w:rPr>
          <w:rFonts w:ascii="Arial" w:hAnsi="Arial" w:cs="Arial"/>
          <w:sz w:val="18"/>
          <w:szCs w:val="18"/>
        </w:rPr>
      </w:pPr>
    </w:p>
    <w:p w14:paraId="7748905E" w14:textId="77777777" w:rsidR="00CA162E" w:rsidRDefault="00CA162E" w:rsidP="001E42F8">
      <w:pPr>
        <w:pStyle w:val="EndnoteText"/>
        <w:ind w:right="227"/>
        <w:rPr>
          <w:rFonts w:ascii="Arial" w:hAnsi="Arial" w:cs="Arial"/>
          <w:sz w:val="18"/>
          <w:szCs w:val="18"/>
        </w:rPr>
      </w:pPr>
    </w:p>
    <w:p w14:paraId="35D76082" w14:textId="77777777" w:rsidR="00CA162E" w:rsidRDefault="00CA162E" w:rsidP="001E42F8">
      <w:pPr>
        <w:pStyle w:val="EndnoteText"/>
        <w:ind w:right="227"/>
        <w:rPr>
          <w:rFonts w:ascii="Arial" w:hAnsi="Arial" w:cs="Arial"/>
          <w:sz w:val="18"/>
          <w:szCs w:val="18"/>
        </w:rPr>
      </w:pPr>
    </w:p>
    <w:p w14:paraId="229E2688" w14:textId="77777777" w:rsidR="00CA162E" w:rsidRDefault="00CA162E" w:rsidP="001E42F8">
      <w:pPr>
        <w:pStyle w:val="EndnoteText"/>
        <w:ind w:right="227"/>
        <w:rPr>
          <w:rFonts w:ascii="Arial" w:hAnsi="Arial" w:cs="Arial"/>
          <w:sz w:val="18"/>
          <w:szCs w:val="18"/>
        </w:rPr>
      </w:pPr>
    </w:p>
    <w:p w14:paraId="2838F7F0" w14:textId="77777777" w:rsidR="00CA162E" w:rsidRDefault="00CA162E" w:rsidP="001E42F8">
      <w:pPr>
        <w:pStyle w:val="EndnoteText"/>
        <w:ind w:left="1908" w:right="227"/>
        <w:rPr>
          <w:rFonts w:ascii="Arial" w:hAnsi="Arial" w:cs="Arial"/>
          <w:sz w:val="18"/>
          <w:szCs w:val="18"/>
        </w:rPr>
      </w:pPr>
      <w:r>
        <w:rPr>
          <w:noProof/>
          <w:lang w:eastAsia="el-GR"/>
        </w:rPr>
        <w:drawing>
          <wp:inline distT="0" distB="0" distL="0" distR="0" wp14:anchorId="479442FE" wp14:editId="1DDADDE5">
            <wp:extent cx="5762625" cy="1533525"/>
            <wp:effectExtent l="0" t="0" r="9525" b="9525"/>
            <wp:docPr id="39" name="Picture 3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p w14:paraId="2C8C856F" w14:textId="77777777" w:rsidR="00CA162E" w:rsidRPr="00D467FD" w:rsidRDefault="00CA162E" w:rsidP="001E42F8">
      <w:pPr>
        <w:pStyle w:val="EndnoteText"/>
        <w:ind w:left="1758" w:right="227"/>
        <w:rPr>
          <w:rFonts w:ascii="Arial" w:hAnsi="Arial" w:cs="Arial"/>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8BD97" w14:textId="77777777" w:rsidR="00CA162E" w:rsidRDefault="00CA162E">
    <w:pPr>
      <w:pStyle w:val="Footer"/>
    </w:pPr>
    <w:r>
      <w:rPr>
        <w:noProof/>
        <w:lang w:eastAsia="el-GR"/>
      </w:rPr>
      <mc:AlternateContent>
        <mc:Choice Requires="wps">
          <w:drawing>
            <wp:anchor distT="0" distB="0" distL="114300" distR="114300" simplePos="0" relativeHeight="251651072" behindDoc="1" locked="0" layoutInCell="0" allowOverlap="1" wp14:anchorId="3AAEB763" wp14:editId="5BBE15D3">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3F6A4FD2" w14:textId="77777777" w:rsidR="00CA162E" w:rsidRPr="001A27A8" w:rsidRDefault="00CA162E"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5BDE8A0" id="Freeform 368" o:spid="_x0000_s1074"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rsidR="00CA162E" w:rsidRPr="001A27A8" w:rsidRDefault="00CA162E"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5168" behindDoc="1" locked="0" layoutInCell="0" allowOverlap="1" wp14:anchorId="265816B9" wp14:editId="1C6C6D3C">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42DB3A6C" w14:textId="36CF18EB" w:rsidR="00CA162E" w:rsidRPr="000B2467" w:rsidRDefault="00CA162E" w:rsidP="002453D6">
                          <w:pPr>
                            <w:jc w:val="right"/>
                          </w:pPr>
                          <w:r>
                            <w:fldChar w:fldCharType="begin"/>
                          </w:r>
                          <w:r>
                            <w:instrText xml:space="preserve"> PAGE   \* MERGEFORMAT </w:instrText>
                          </w:r>
                          <w:r>
                            <w:fldChar w:fldCharType="separate"/>
                          </w:r>
                          <w:r w:rsidR="005C503A">
                            <w:rPr>
                              <w:noProof/>
                            </w:rPr>
                            <w:t>4</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816B9" id="Freeform 369" o:spid="_x0000_s1054"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42DB3A6C" w14:textId="36CF18EB" w:rsidR="00CA162E" w:rsidRPr="000B2467" w:rsidRDefault="00CA162E" w:rsidP="002453D6">
                    <w:pPr>
                      <w:jc w:val="right"/>
                    </w:pPr>
                    <w:r>
                      <w:fldChar w:fldCharType="begin"/>
                    </w:r>
                    <w:r>
                      <w:instrText xml:space="preserve"> PAGE   \* MERGEFORMAT </w:instrText>
                    </w:r>
                    <w:r>
                      <w:fldChar w:fldCharType="separate"/>
                    </w:r>
                    <w:r w:rsidR="005C503A">
                      <w:rPr>
                        <w:noProof/>
                      </w:rPr>
                      <w:t>4</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D9F82" w14:textId="77777777" w:rsidR="00CA162E" w:rsidRDefault="00CA162E">
    <w:pPr>
      <w:pStyle w:val="Footer"/>
    </w:pPr>
    <w:r>
      <w:rPr>
        <w:noProof/>
        <w:lang w:eastAsia="el-GR"/>
      </w:rPr>
      <mc:AlternateContent>
        <mc:Choice Requires="wps">
          <w:drawing>
            <wp:anchor distT="0" distB="0" distL="114300" distR="114300" simplePos="0" relativeHeight="251656192" behindDoc="1" locked="0" layoutInCell="0" allowOverlap="1" wp14:anchorId="415C7C5D" wp14:editId="141BDBB2">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4CFD0723" w14:textId="77777777" w:rsidR="00CA162E" w:rsidRPr="001A27A8" w:rsidRDefault="00CA162E"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AC55030" id="Freeform 26" o:spid="_x0000_s1095"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rsidR="00CA162E" w:rsidRPr="001A27A8" w:rsidRDefault="00CA162E"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63360" behindDoc="1" locked="0" layoutInCell="0" allowOverlap="1" wp14:anchorId="0BC80253" wp14:editId="130DE8A5">
              <wp:simplePos x="0" y="0"/>
              <wp:positionH relativeFrom="page">
                <wp:posOffset>0</wp:posOffset>
              </wp:positionH>
              <wp:positionV relativeFrom="page">
                <wp:posOffset>10296000</wp:posOffset>
              </wp:positionV>
              <wp:extent cx="1008380" cy="403200"/>
              <wp:effectExtent l="0" t="0" r="1270" b="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19D8333C" w14:textId="77777777" w:rsidR="00CA162E" w:rsidRPr="0010490B" w:rsidRDefault="00CA162E"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BEB55A" id="Freeform 27" o:spid="_x0000_s1096"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rsidR="00CA162E" w:rsidRPr="0010490B" w:rsidRDefault="00CA162E"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F8615" w14:textId="77777777" w:rsidR="005B0EF1" w:rsidRDefault="005B0EF1" w:rsidP="002453D6">
      <w:pPr>
        <w:spacing w:after="0" w:line="240" w:lineRule="auto"/>
      </w:pPr>
      <w:r>
        <w:separator/>
      </w:r>
    </w:p>
  </w:footnote>
  <w:footnote w:type="continuationSeparator" w:id="0">
    <w:p w14:paraId="1FE11670" w14:textId="77777777" w:rsidR="005B0EF1" w:rsidRDefault="005B0EF1" w:rsidP="00245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F189C" w14:textId="77777777" w:rsidR="00CA162E" w:rsidRDefault="00CA162E">
    <w:pPr>
      <w:pStyle w:val="Header"/>
    </w:pPr>
    <w:r>
      <w:rPr>
        <w:noProof/>
        <w:lang w:eastAsia="el-GR"/>
      </w:rPr>
      <w:drawing>
        <wp:anchor distT="0" distB="0" distL="114300" distR="114300" simplePos="0" relativeHeight="251661312" behindDoc="0" locked="0" layoutInCell="1" allowOverlap="1" wp14:anchorId="6F9D3BB8" wp14:editId="7E09026B">
          <wp:simplePos x="0" y="0"/>
          <wp:positionH relativeFrom="column">
            <wp:posOffset>1130060</wp:posOffset>
          </wp:positionH>
          <wp:positionV relativeFrom="page">
            <wp:posOffset>310551</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5FD8A" w14:textId="77777777" w:rsidR="00CA162E" w:rsidRDefault="00CA162E" w:rsidP="00CD5895">
    <w:pPr>
      <w:pStyle w:val="Header"/>
      <w:tabs>
        <w:tab w:val="left" w:pos="11340"/>
      </w:tabs>
    </w:pPr>
    <w:r>
      <w:rPr>
        <w:noProof/>
        <w:lang w:eastAsia="el-GR"/>
      </w:rPr>
      <mc:AlternateContent>
        <mc:Choice Requires="wpg">
          <w:drawing>
            <wp:anchor distT="0" distB="0" distL="114300" distR="114300" simplePos="0" relativeHeight="251664896" behindDoc="1" locked="0" layoutInCell="1" allowOverlap="1" wp14:anchorId="06A748DA" wp14:editId="5AA2938F">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9"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561C7" w14:textId="77777777" w:rsidR="00CA162E" w:rsidRPr="00C906C1" w:rsidRDefault="00CA162E"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2909EE8" id="Group 1" o:spid="_x0000_s1076"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">
              <v:rect id="Rectangle 3" o:spid="_x0000_s1077"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" fillcolor="#e5e4de" stroked="f"/>
              <v:rect id="Rectangle 4" o:spid="_x0000_s1078"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type id="_x0000_t202" coordsize="21600,21600" o:spt="202" path="m,l,21600r21600,l21600,xe">
                <v:stroke joinstyle="miter"/>
                <v:path gradientshapeok="t" o:connecttype="rect"/>
              </v:shapetype>
              <v:shape id="Text Box 5" o:spid="_x0000_s1079"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CA162E" w:rsidRPr="00C906C1" w:rsidRDefault="00CA162E"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Pr>
        <w:noProof/>
        <w:lang w:eastAsia="el-GR"/>
      </w:rPr>
      <mc:AlternateContent>
        <mc:Choice Requires="wps">
          <w:drawing>
            <wp:anchor distT="45720" distB="45720" distL="114300" distR="114300" simplePos="0" relativeHeight="251651584" behindDoc="0" locked="0" layoutInCell="1" allowOverlap="1" wp14:anchorId="2A03AFEA" wp14:editId="6A806B1D">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53AE0005" w14:textId="77777777" w:rsidR="00CA162E" w:rsidRPr="0008260C" w:rsidRDefault="00CA162E">
                          <w:pPr>
                            <w:rPr>
                              <w:sz w:val="20"/>
                            </w:rPr>
                          </w:pPr>
                          <w:r>
                            <w:rPr>
                              <w:rFonts w:ascii="Arial" w:hAnsi="Arial" w:cs="Arial"/>
                              <w:color w:val="0E3B70"/>
                              <w:sz w:val="28"/>
                              <w:lang w:val="en-US"/>
                            </w:rPr>
                            <w:t xml:space="preserve">  IOYN</w:t>
                          </w:r>
                          <w:r>
                            <w:rPr>
                              <w:rFonts w:ascii="Arial" w:hAnsi="Arial" w:cs="Arial"/>
                              <w:color w:val="0E3B70"/>
                              <w:sz w:val="28"/>
                            </w:rPr>
                            <w:t>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E6D549" id="Πλαίσιο κειμένου 2" o:spid="_x0000_s1080"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GIsOTVsCAABZBAAADgAAAAAAAAAAAAAAAAAuAgAAZHJzL2Uyb0RvYy54&#10;bWxQSwECLQAUAAYACAAAACEAioab4t8AAAALAQAADwAAAAAAAAAAAAAAAAC1BAAAZHJzL2Rvd25y&#10;ZXYueG1sUEsFBgAAAAAEAAQA8wAAAMEFAAAAAA==&#10;" fillcolor="#e7e6e6 [3214]" stroked="f">
              <v:fill opacity="0"/>
              <v:textbox>
                <w:txbxContent>
                  <w:p w:rsidR="00CA162E" w:rsidRPr="0008260C" w:rsidRDefault="00CA162E">
                    <w:pPr>
                      <w:rPr>
                        <w:sz w:val="20"/>
                      </w:rPr>
                    </w:pPr>
                    <w:r>
                      <w:rPr>
                        <w:rFonts w:ascii="Arial" w:hAnsi="Arial" w:cs="Arial"/>
                        <w:color w:val="0E3B70"/>
                        <w:sz w:val="28"/>
                        <w:lang w:val="en-US"/>
                      </w:rPr>
                      <w:t xml:space="preserve">  IOYN</w:t>
                    </w:r>
                    <w:r>
                      <w:rPr>
                        <w:rFonts w:ascii="Arial" w:hAnsi="Arial" w:cs="Arial"/>
                        <w:color w:val="0E3B70"/>
                        <w:sz w:val="28"/>
                      </w:rPr>
                      <w:t>ΙΟΥ</w:t>
                    </w:r>
                  </w:p>
                </w:txbxContent>
              </v:textbox>
              <w10:wrap type="square"/>
            </v:shape>
          </w:pict>
        </mc:Fallback>
      </mc:AlternateContent>
    </w:r>
    <w:r>
      <w:rPr>
        <w:noProof/>
        <w:lang w:eastAsia="el-GR"/>
      </w:rPr>
      <mc:AlternateContent>
        <mc:Choice Requires="wps">
          <w:drawing>
            <wp:anchor distT="45720" distB="45720" distL="114300" distR="114300" simplePos="0" relativeHeight="251663872" behindDoc="0" locked="0" layoutInCell="1" allowOverlap="1" wp14:anchorId="5B9A1FD5" wp14:editId="42C42896">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2072B0CA" w14:textId="77777777" w:rsidR="00CA162E" w:rsidRPr="007F4129" w:rsidRDefault="00CA162E" w:rsidP="00490C0E">
                          <w:pPr>
                            <w:rPr>
                              <w:rFonts w:ascii="Arial" w:hAnsi="Arial" w:cs="Arial"/>
                              <w:color w:val="0E3B70"/>
                              <w:sz w:val="40"/>
                              <w:szCs w:val="40"/>
                              <w:lang w:val="en-US"/>
                            </w:rPr>
                          </w:pPr>
                          <w:r>
                            <w:rPr>
                              <w:rFonts w:ascii="Arial" w:hAnsi="Arial" w:cs="Arial"/>
                              <w:color w:val="0E3B70"/>
                              <w:sz w:val="40"/>
                              <w:szCs w:val="40"/>
                              <w:lang w:val="en-US"/>
                            </w:rPr>
                            <w:t>5</w:t>
                          </w:r>
                        </w:p>
                        <w:p w14:paraId="6AF4E842" w14:textId="77777777" w:rsidR="00CA162E" w:rsidRDefault="00CA162E"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2E9429" id="_x0000_s1081" type="#_x0000_t202" style="position:absolute;margin-left:87.65pt;margin-top:26.95pt;width:91.5pt;height:33.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" fillcolor="#e7e6e6 [3214]" stroked="f">
              <v:fill opacity="0"/>
              <v:textbox>
                <w:txbxContent>
                  <w:p w:rsidR="00CA162E" w:rsidRPr="007F4129" w:rsidRDefault="00CA162E" w:rsidP="00490C0E">
                    <w:pPr>
                      <w:rPr>
                        <w:rFonts w:ascii="Arial" w:hAnsi="Arial" w:cs="Arial"/>
                        <w:color w:val="0E3B70"/>
                        <w:sz w:val="40"/>
                        <w:szCs w:val="40"/>
                        <w:lang w:val="en-US"/>
                      </w:rPr>
                    </w:pPr>
                    <w:r>
                      <w:rPr>
                        <w:rFonts w:ascii="Arial" w:hAnsi="Arial" w:cs="Arial"/>
                        <w:color w:val="0E3B70"/>
                        <w:sz w:val="40"/>
                        <w:szCs w:val="40"/>
                        <w:lang w:val="en-US"/>
                      </w:rPr>
                      <w:t>5</w:t>
                    </w:r>
                  </w:p>
                  <w:p w:rsidR="00CA162E" w:rsidRDefault="00CA162E" w:rsidP="00490C0E"/>
                </w:txbxContent>
              </v:textbox>
              <w10:wrap type="square"/>
            </v:shape>
          </w:pict>
        </mc:Fallback>
      </mc:AlternateContent>
    </w:r>
    <w:r>
      <w:rPr>
        <w:noProof/>
        <w:lang w:eastAsia="el-GR"/>
      </w:rPr>
      <mc:AlternateContent>
        <mc:Choice Requires="wpg">
          <w:drawing>
            <wp:anchor distT="0" distB="0" distL="114300" distR="114300" simplePos="0" relativeHeight="251635200" behindDoc="0" locked="0" layoutInCell="1" allowOverlap="1" wp14:anchorId="7A55E625" wp14:editId="4C6B099C">
              <wp:simplePos x="0" y="0"/>
              <wp:positionH relativeFrom="column">
                <wp:posOffset>1122045</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9"/>
                      <wps:cNvSpPr>
                        <a:spLocks noChangeArrowheads="1"/>
                      </wps:cNvSpPr>
                      <wps:spPr bwMode="auto">
                        <a:xfrm>
                          <a:off x="5855" y="720"/>
                          <a:ext cx="708" cy="70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7EA2" w14:textId="77777777" w:rsidR="00CA162E" w:rsidRPr="00845D4F" w:rsidRDefault="00CA162E"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8DE495B" id="Group 5" o:spid="_x0000_s1082" style="position:absolute;margin-left:88.3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">
              <v:rect id="Rectangle 7" o:spid="_x0000_s1083"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84"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rect id="Rectangle 9" o:spid="_x0000_s1085"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" filled="f"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86"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87"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88"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89"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90"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91"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92"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93"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 id="Text Box 18" o:spid="_x0000_s1094"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CA162E" w:rsidRPr="00845D4F" w:rsidRDefault="00CA162E"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2" w15:restartNumberingAfterBreak="0">
    <w:nsid w:val="3B031BCC"/>
    <w:multiLevelType w:val="hybridMultilevel"/>
    <w:tmpl w:val="31B2E64C"/>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4"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189"/>
    <w:rsid w:val="000021C2"/>
    <w:rsid w:val="0000239D"/>
    <w:rsid w:val="00005E56"/>
    <w:rsid w:val="00012B6E"/>
    <w:rsid w:val="0002308A"/>
    <w:rsid w:val="00023D2F"/>
    <w:rsid w:val="00023F19"/>
    <w:rsid w:val="0002502A"/>
    <w:rsid w:val="00030D50"/>
    <w:rsid w:val="000351F0"/>
    <w:rsid w:val="00037060"/>
    <w:rsid w:val="00037491"/>
    <w:rsid w:val="0004120E"/>
    <w:rsid w:val="0004158C"/>
    <w:rsid w:val="000420F3"/>
    <w:rsid w:val="000436AD"/>
    <w:rsid w:val="00044097"/>
    <w:rsid w:val="0005468B"/>
    <w:rsid w:val="00060486"/>
    <w:rsid w:val="0006554F"/>
    <w:rsid w:val="0006597A"/>
    <w:rsid w:val="00066C29"/>
    <w:rsid w:val="000769E0"/>
    <w:rsid w:val="000817C4"/>
    <w:rsid w:val="0008260C"/>
    <w:rsid w:val="000826C6"/>
    <w:rsid w:val="0008391F"/>
    <w:rsid w:val="00084767"/>
    <w:rsid w:val="00087D1A"/>
    <w:rsid w:val="00092569"/>
    <w:rsid w:val="00092ACD"/>
    <w:rsid w:val="00093C0D"/>
    <w:rsid w:val="000A15D1"/>
    <w:rsid w:val="000A3F5D"/>
    <w:rsid w:val="000A6FA1"/>
    <w:rsid w:val="000B0710"/>
    <w:rsid w:val="000B0FF3"/>
    <w:rsid w:val="000B2467"/>
    <w:rsid w:val="000B5CED"/>
    <w:rsid w:val="000C2F00"/>
    <w:rsid w:val="000C4634"/>
    <w:rsid w:val="000C4923"/>
    <w:rsid w:val="000C753C"/>
    <w:rsid w:val="000D080B"/>
    <w:rsid w:val="000D2742"/>
    <w:rsid w:val="000E25C3"/>
    <w:rsid w:val="000E2A40"/>
    <w:rsid w:val="000E34E1"/>
    <w:rsid w:val="000E68A2"/>
    <w:rsid w:val="000F362D"/>
    <w:rsid w:val="000F429E"/>
    <w:rsid w:val="000F4CC6"/>
    <w:rsid w:val="000F61AF"/>
    <w:rsid w:val="001007BD"/>
    <w:rsid w:val="001029B9"/>
    <w:rsid w:val="00103DF0"/>
    <w:rsid w:val="0010490B"/>
    <w:rsid w:val="00104C8F"/>
    <w:rsid w:val="00104E29"/>
    <w:rsid w:val="00110116"/>
    <w:rsid w:val="00114685"/>
    <w:rsid w:val="00114B74"/>
    <w:rsid w:val="001158ED"/>
    <w:rsid w:val="00124161"/>
    <w:rsid w:val="00124D18"/>
    <w:rsid w:val="001278C0"/>
    <w:rsid w:val="00130CC5"/>
    <w:rsid w:val="001364E5"/>
    <w:rsid w:val="00141CF0"/>
    <w:rsid w:val="001470F0"/>
    <w:rsid w:val="00153A37"/>
    <w:rsid w:val="00165069"/>
    <w:rsid w:val="00170891"/>
    <w:rsid w:val="00176824"/>
    <w:rsid w:val="0017739D"/>
    <w:rsid w:val="00184540"/>
    <w:rsid w:val="0018723B"/>
    <w:rsid w:val="00192240"/>
    <w:rsid w:val="00194A6E"/>
    <w:rsid w:val="00195D6D"/>
    <w:rsid w:val="00196AFE"/>
    <w:rsid w:val="00196E94"/>
    <w:rsid w:val="001A089C"/>
    <w:rsid w:val="001A27A8"/>
    <w:rsid w:val="001A30F0"/>
    <w:rsid w:val="001A4699"/>
    <w:rsid w:val="001A56E0"/>
    <w:rsid w:val="001A5F17"/>
    <w:rsid w:val="001A740C"/>
    <w:rsid w:val="001C32BB"/>
    <w:rsid w:val="001C5E4C"/>
    <w:rsid w:val="001C7935"/>
    <w:rsid w:val="001D1ED6"/>
    <w:rsid w:val="001D3539"/>
    <w:rsid w:val="001D478C"/>
    <w:rsid w:val="001D6694"/>
    <w:rsid w:val="001E1330"/>
    <w:rsid w:val="001E291E"/>
    <w:rsid w:val="001E42F8"/>
    <w:rsid w:val="001F123A"/>
    <w:rsid w:val="002002D8"/>
    <w:rsid w:val="002038FD"/>
    <w:rsid w:val="00211222"/>
    <w:rsid w:val="0021274E"/>
    <w:rsid w:val="00213F8E"/>
    <w:rsid w:val="002143B9"/>
    <w:rsid w:val="00216B6C"/>
    <w:rsid w:val="0021741C"/>
    <w:rsid w:val="00217A93"/>
    <w:rsid w:val="002218E9"/>
    <w:rsid w:val="00230947"/>
    <w:rsid w:val="00230BA8"/>
    <w:rsid w:val="00232510"/>
    <w:rsid w:val="002329DD"/>
    <w:rsid w:val="0023335A"/>
    <w:rsid w:val="00234977"/>
    <w:rsid w:val="00234D0C"/>
    <w:rsid w:val="002361BB"/>
    <w:rsid w:val="002453D6"/>
    <w:rsid w:val="002472C1"/>
    <w:rsid w:val="002476B4"/>
    <w:rsid w:val="00257EC1"/>
    <w:rsid w:val="00261437"/>
    <w:rsid w:val="00262A70"/>
    <w:rsid w:val="002636DC"/>
    <w:rsid w:val="00270E65"/>
    <w:rsid w:val="00280E74"/>
    <w:rsid w:val="00284627"/>
    <w:rsid w:val="00284BD6"/>
    <w:rsid w:val="00284DC3"/>
    <w:rsid w:val="00291081"/>
    <w:rsid w:val="002911F5"/>
    <w:rsid w:val="00294231"/>
    <w:rsid w:val="00294236"/>
    <w:rsid w:val="00295065"/>
    <w:rsid w:val="002B0577"/>
    <w:rsid w:val="002B19F2"/>
    <w:rsid w:val="002C442C"/>
    <w:rsid w:val="002D25EA"/>
    <w:rsid w:val="002D4392"/>
    <w:rsid w:val="002D5AF9"/>
    <w:rsid w:val="002D5C7B"/>
    <w:rsid w:val="002E06DD"/>
    <w:rsid w:val="002E47D9"/>
    <w:rsid w:val="002F3D0F"/>
    <w:rsid w:val="002F4FFB"/>
    <w:rsid w:val="0030062C"/>
    <w:rsid w:val="00302B8F"/>
    <w:rsid w:val="00304BE8"/>
    <w:rsid w:val="003074B8"/>
    <w:rsid w:val="00311045"/>
    <w:rsid w:val="00314EBE"/>
    <w:rsid w:val="00317693"/>
    <w:rsid w:val="003212BA"/>
    <w:rsid w:val="003244FC"/>
    <w:rsid w:val="003307A5"/>
    <w:rsid w:val="00333BCD"/>
    <w:rsid w:val="003342AD"/>
    <w:rsid w:val="003421B0"/>
    <w:rsid w:val="00345226"/>
    <w:rsid w:val="00346466"/>
    <w:rsid w:val="0034770F"/>
    <w:rsid w:val="00356DD0"/>
    <w:rsid w:val="00356F1E"/>
    <w:rsid w:val="00360BD0"/>
    <w:rsid w:val="0036327B"/>
    <w:rsid w:val="0036503D"/>
    <w:rsid w:val="003669C7"/>
    <w:rsid w:val="00376821"/>
    <w:rsid w:val="00384523"/>
    <w:rsid w:val="00384E4B"/>
    <w:rsid w:val="003856FA"/>
    <w:rsid w:val="00386919"/>
    <w:rsid w:val="003921A2"/>
    <w:rsid w:val="003934D6"/>
    <w:rsid w:val="00394956"/>
    <w:rsid w:val="00395DC8"/>
    <w:rsid w:val="003A59D0"/>
    <w:rsid w:val="003B0DE7"/>
    <w:rsid w:val="003B2A68"/>
    <w:rsid w:val="003B30E6"/>
    <w:rsid w:val="003B5D10"/>
    <w:rsid w:val="003B5ED8"/>
    <w:rsid w:val="003B72D6"/>
    <w:rsid w:val="003B7543"/>
    <w:rsid w:val="003B7DF7"/>
    <w:rsid w:val="003C096E"/>
    <w:rsid w:val="003C366C"/>
    <w:rsid w:val="003C4993"/>
    <w:rsid w:val="003D00F0"/>
    <w:rsid w:val="003D1B05"/>
    <w:rsid w:val="003D1C1C"/>
    <w:rsid w:val="003D3AA2"/>
    <w:rsid w:val="003D59CC"/>
    <w:rsid w:val="003D5FDA"/>
    <w:rsid w:val="003D7240"/>
    <w:rsid w:val="003E060E"/>
    <w:rsid w:val="003E1660"/>
    <w:rsid w:val="003E2227"/>
    <w:rsid w:val="003E2409"/>
    <w:rsid w:val="003E3880"/>
    <w:rsid w:val="003E6664"/>
    <w:rsid w:val="003F01F5"/>
    <w:rsid w:val="003F4835"/>
    <w:rsid w:val="003F5359"/>
    <w:rsid w:val="003F5CFE"/>
    <w:rsid w:val="003F7234"/>
    <w:rsid w:val="003F7699"/>
    <w:rsid w:val="00400739"/>
    <w:rsid w:val="00401101"/>
    <w:rsid w:val="00407C5E"/>
    <w:rsid w:val="00415C28"/>
    <w:rsid w:val="00420A82"/>
    <w:rsid w:val="0042233D"/>
    <w:rsid w:val="004238B3"/>
    <w:rsid w:val="004238DA"/>
    <w:rsid w:val="0043321D"/>
    <w:rsid w:val="00434245"/>
    <w:rsid w:val="004431DC"/>
    <w:rsid w:val="00445CF3"/>
    <w:rsid w:val="00450043"/>
    <w:rsid w:val="004535F7"/>
    <w:rsid w:val="004576F7"/>
    <w:rsid w:val="00461A1E"/>
    <w:rsid w:val="00461AB2"/>
    <w:rsid w:val="00462B98"/>
    <w:rsid w:val="00463B39"/>
    <w:rsid w:val="004670A7"/>
    <w:rsid w:val="004724A3"/>
    <w:rsid w:val="00472B8A"/>
    <w:rsid w:val="00472E82"/>
    <w:rsid w:val="0047660B"/>
    <w:rsid w:val="00477C38"/>
    <w:rsid w:val="00480C9D"/>
    <w:rsid w:val="00480FBB"/>
    <w:rsid w:val="00484178"/>
    <w:rsid w:val="00490C0E"/>
    <w:rsid w:val="0049168D"/>
    <w:rsid w:val="004A0930"/>
    <w:rsid w:val="004A37BA"/>
    <w:rsid w:val="004A5E1A"/>
    <w:rsid w:val="004B052D"/>
    <w:rsid w:val="004B3074"/>
    <w:rsid w:val="004B640E"/>
    <w:rsid w:val="004B72F5"/>
    <w:rsid w:val="004C169E"/>
    <w:rsid w:val="004C234D"/>
    <w:rsid w:val="004C32D5"/>
    <w:rsid w:val="004D06E1"/>
    <w:rsid w:val="004D1B72"/>
    <w:rsid w:val="004D42CB"/>
    <w:rsid w:val="004D7FE6"/>
    <w:rsid w:val="004E216F"/>
    <w:rsid w:val="004E2DB2"/>
    <w:rsid w:val="004E7A38"/>
    <w:rsid w:val="004F112D"/>
    <w:rsid w:val="004F19D3"/>
    <w:rsid w:val="004F219D"/>
    <w:rsid w:val="004F2FF0"/>
    <w:rsid w:val="0050366C"/>
    <w:rsid w:val="00505564"/>
    <w:rsid w:val="005100F4"/>
    <w:rsid w:val="00514201"/>
    <w:rsid w:val="00515A67"/>
    <w:rsid w:val="005161C5"/>
    <w:rsid w:val="005170CD"/>
    <w:rsid w:val="00517E86"/>
    <w:rsid w:val="005221E7"/>
    <w:rsid w:val="00524A93"/>
    <w:rsid w:val="00527291"/>
    <w:rsid w:val="0053072C"/>
    <w:rsid w:val="005309DC"/>
    <w:rsid w:val="00533DC7"/>
    <w:rsid w:val="005355E9"/>
    <w:rsid w:val="00535E2D"/>
    <w:rsid w:val="0053642A"/>
    <w:rsid w:val="005379EB"/>
    <w:rsid w:val="005415EB"/>
    <w:rsid w:val="005418D0"/>
    <w:rsid w:val="00541C02"/>
    <w:rsid w:val="00552CF5"/>
    <w:rsid w:val="00554112"/>
    <w:rsid w:val="005550FC"/>
    <w:rsid w:val="0056161F"/>
    <w:rsid w:val="00562EC9"/>
    <w:rsid w:val="005641D8"/>
    <w:rsid w:val="00567A3B"/>
    <w:rsid w:val="005753DD"/>
    <w:rsid w:val="005808B6"/>
    <w:rsid w:val="005823D9"/>
    <w:rsid w:val="00592FF3"/>
    <w:rsid w:val="005A0D28"/>
    <w:rsid w:val="005A0E4A"/>
    <w:rsid w:val="005A26DC"/>
    <w:rsid w:val="005B04F6"/>
    <w:rsid w:val="005B0EF1"/>
    <w:rsid w:val="005B61B2"/>
    <w:rsid w:val="005C503A"/>
    <w:rsid w:val="005C619B"/>
    <w:rsid w:val="005C6A8D"/>
    <w:rsid w:val="005D0253"/>
    <w:rsid w:val="005D06D6"/>
    <w:rsid w:val="005D1BD8"/>
    <w:rsid w:val="005D248A"/>
    <w:rsid w:val="005D2B27"/>
    <w:rsid w:val="005E7C8B"/>
    <w:rsid w:val="005F428A"/>
    <w:rsid w:val="005F4DC6"/>
    <w:rsid w:val="005F63E8"/>
    <w:rsid w:val="005F6AFF"/>
    <w:rsid w:val="006053F2"/>
    <w:rsid w:val="00607F08"/>
    <w:rsid w:val="006104D2"/>
    <w:rsid w:val="00614747"/>
    <w:rsid w:val="00620D03"/>
    <w:rsid w:val="00622279"/>
    <w:rsid w:val="00622E76"/>
    <w:rsid w:val="00625CA5"/>
    <w:rsid w:val="0062763C"/>
    <w:rsid w:val="0063259A"/>
    <w:rsid w:val="00632EBE"/>
    <w:rsid w:val="006332C1"/>
    <w:rsid w:val="00634375"/>
    <w:rsid w:val="00640300"/>
    <w:rsid w:val="006479A8"/>
    <w:rsid w:val="0065286C"/>
    <w:rsid w:val="00656DA3"/>
    <w:rsid w:val="0066687D"/>
    <w:rsid w:val="00666FA9"/>
    <w:rsid w:val="006676AD"/>
    <w:rsid w:val="006726A5"/>
    <w:rsid w:val="00681906"/>
    <w:rsid w:val="00681C0F"/>
    <w:rsid w:val="00681C59"/>
    <w:rsid w:val="006826B4"/>
    <w:rsid w:val="00690F9E"/>
    <w:rsid w:val="00697B7E"/>
    <w:rsid w:val="006A6CD7"/>
    <w:rsid w:val="006A7B48"/>
    <w:rsid w:val="006A7F3F"/>
    <w:rsid w:val="006B255B"/>
    <w:rsid w:val="006B307A"/>
    <w:rsid w:val="006B3588"/>
    <w:rsid w:val="006B3C6D"/>
    <w:rsid w:val="006B3E24"/>
    <w:rsid w:val="006C7F4C"/>
    <w:rsid w:val="006D1AE2"/>
    <w:rsid w:val="006D5718"/>
    <w:rsid w:val="006E5C62"/>
    <w:rsid w:val="006F3B8A"/>
    <w:rsid w:val="006F40F0"/>
    <w:rsid w:val="00701640"/>
    <w:rsid w:val="00703F0B"/>
    <w:rsid w:val="0070721E"/>
    <w:rsid w:val="00710049"/>
    <w:rsid w:val="007139AE"/>
    <w:rsid w:val="00716C2A"/>
    <w:rsid w:val="007179D9"/>
    <w:rsid w:val="007208FA"/>
    <w:rsid w:val="00723705"/>
    <w:rsid w:val="0072379A"/>
    <w:rsid w:val="00723FA2"/>
    <w:rsid w:val="0072412B"/>
    <w:rsid w:val="00727D41"/>
    <w:rsid w:val="00731DE2"/>
    <w:rsid w:val="007368DA"/>
    <w:rsid w:val="00740D85"/>
    <w:rsid w:val="00750E7A"/>
    <w:rsid w:val="0075102D"/>
    <w:rsid w:val="00754825"/>
    <w:rsid w:val="0075777F"/>
    <w:rsid w:val="0076277C"/>
    <w:rsid w:val="0077684F"/>
    <w:rsid w:val="00781E3F"/>
    <w:rsid w:val="00784216"/>
    <w:rsid w:val="00785BF7"/>
    <w:rsid w:val="00787C7E"/>
    <w:rsid w:val="00790C22"/>
    <w:rsid w:val="00796005"/>
    <w:rsid w:val="007A5A36"/>
    <w:rsid w:val="007B19AB"/>
    <w:rsid w:val="007C0CA9"/>
    <w:rsid w:val="007C1BC0"/>
    <w:rsid w:val="007C3702"/>
    <w:rsid w:val="007C443A"/>
    <w:rsid w:val="007D300F"/>
    <w:rsid w:val="007D4283"/>
    <w:rsid w:val="007D7AD9"/>
    <w:rsid w:val="007E0514"/>
    <w:rsid w:val="007E075D"/>
    <w:rsid w:val="007E147F"/>
    <w:rsid w:val="007E434B"/>
    <w:rsid w:val="007E7092"/>
    <w:rsid w:val="007E7AA0"/>
    <w:rsid w:val="007E7E55"/>
    <w:rsid w:val="007F4129"/>
    <w:rsid w:val="0080489D"/>
    <w:rsid w:val="00805C32"/>
    <w:rsid w:val="008064AF"/>
    <w:rsid w:val="008109A2"/>
    <w:rsid w:val="00811936"/>
    <w:rsid w:val="00813709"/>
    <w:rsid w:val="008234EC"/>
    <w:rsid w:val="00824327"/>
    <w:rsid w:val="00827043"/>
    <w:rsid w:val="00832D03"/>
    <w:rsid w:val="00841BED"/>
    <w:rsid w:val="00843D29"/>
    <w:rsid w:val="00843DB7"/>
    <w:rsid w:val="00843F0A"/>
    <w:rsid w:val="00844083"/>
    <w:rsid w:val="00844929"/>
    <w:rsid w:val="00845C5B"/>
    <w:rsid w:val="00845D4F"/>
    <w:rsid w:val="00850E22"/>
    <w:rsid w:val="00850F73"/>
    <w:rsid w:val="00856447"/>
    <w:rsid w:val="00856B88"/>
    <w:rsid w:val="00857A96"/>
    <w:rsid w:val="00866F7E"/>
    <w:rsid w:val="00872A39"/>
    <w:rsid w:val="00873B6D"/>
    <w:rsid w:val="00873F2E"/>
    <w:rsid w:val="00874505"/>
    <w:rsid w:val="00874B4E"/>
    <w:rsid w:val="00880E90"/>
    <w:rsid w:val="008842F4"/>
    <w:rsid w:val="00887B18"/>
    <w:rsid w:val="008A2EAC"/>
    <w:rsid w:val="008A71D4"/>
    <w:rsid w:val="008B1D05"/>
    <w:rsid w:val="008B6DEA"/>
    <w:rsid w:val="008C0932"/>
    <w:rsid w:val="008C1A63"/>
    <w:rsid w:val="008C1E6C"/>
    <w:rsid w:val="008C2C11"/>
    <w:rsid w:val="008D070F"/>
    <w:rsid w:val="008D718D"/>
    <w:rsid w:val="008E063B"/>
    <w:rsid w:val="008E154A"/>
    <w:rsid w:val="008E2570"/>
    <w:rsid w:val="008E5800"/>
    <w:rsid w:val="008E630A"/>
    <w:rsid w:val="008F43B3"/>
    <w:rsid w:val="00902B84"/>
    <w:rsid w:val="00906205"/>
    <w:rsid w:val="00910435"/>
    <w:rsid w:val="00912E2E"/>
    <w:rsid w:val="00914176"/>
    <w:rsid w:val="00914A0D"/>
    <w:rsid w:val="00915281"/>
    <w:rsid w:val="009166F4"/>
    <w:rsid w:val="00922055"/>
    <w:rsid w:val="009237FC"/>
    <w:rsid w:val="00925EA9"/>
    <w:rsid w:val="009276B3"/>
    <w:rsid w:val="00930E12"/>
    <w:rsid w:val="00931480"/>
    <w:rsid w:val="00931A2E"/>
    <w:rsid w:val="00932F62"/>
    <w:rsid w:val="0093392E"/>
    <w:rsid w:val="009355F8"/>
    <w:rsid w:val="00936BF8"/>
    <w:rsid w:val="0094161F"/>
    <w:rsid w:val="00941981"/>
    <w:rsid w:val="009458F8"/>
    <w:rsid w:val="00954F5F"/>
    <w:rsid w:val="009603ED"/>
    <w:rsid w:val="00961D97"/>
    <w:rsid w:val="00963570"/>
    <w:rsid w:val="00967C13"/>
    <w:rsid w:val="00972A4C"/>
    <w:rsid w:val="0097362C"/>
    <w:rsid w:val="00976AF1"/>
    <w:rsid w:val="00981244"/>
    <w:rsid w:val="00981C88"/>
    <w:rsid w:val="0098328D"/>
    <w:rsid w:val="009906A8"/>
    <w:rsid w:val="0099080E"/>
    <w:rsid w:val="00990AA0"/>
    <w:rsid w:val="0099332B"/>
    <w:rsid w:val="009970BA"/>
    <w:rsid w:val="00997B89"/>
    <w:rsid w:val="009A61A1"/>
    <w:rsid w:val="009B08ED"/>
    <w:rsid w:val="009B090E"/>
    <w:rsid w:val="009B1E29"/>
    <w:rsid w:val="009B1F77"/>
    <w:rsid w:val="009B394D"/>
    <w:rsid w:val="009B3CA2"/>
    <w:rsid w:val="009B5FD2"/>
    <w:rsid w:val="009B7459"/>
    <w:rsid w:val="009C1079"/>
    <w:rsid w:val="009C30AC"/>
    <w:rsid w:val="009C3B76"/>
    <w:rsid w:val="009C6C0E"/>
    <w:rsid w:val="009D0F93"/>
    <w:rsid w:val="009D1C7F"/>
    <w:rsid w:val="009D5857"/>
    <w:rsid w:val="009D6A92"/>
    <w:rsid w:val="009E2749"/>
    <w:rsid w:val="009E3823"/>
    <w:rsid w:val="009F3F2A"/>
    <w:rsid w:val="009F4DCB"/>
    <w:rsid w:val="00A04700"/>
    <w:rsid w:val="00A069C8"/>
    <w:rsid w:val="00A071E7"/>
    <w:rsid w:val="00A10A98"/>
    <w:rsid w:val="00A11215"/>
    <w:rsid w:val="00A165F3"/>
    <w:rsid w:val="00A16702"/>
    <w:rsid w:val="00A1727C"/>
    <w:rsid w:val="00A2013C"/>
    <w:rsid w:val="00A22052"/>
    <w:rsid w:val="00A224BC"/>
    <w:rsid w:val="00A26C8B"/>
    <w:rsid w:val="00A2700E"/>
    <w:rsid w:val="00A31F42"/>
    <w:rsid w:val="00A32FE8"/>
    <w:rsid w:val="00A41677"/>
    <w:rsid w:val="00A44C2E"/>
    <w:rsid w:val="00A4532B"/>
    <w:rsid w:val="00A46684"/>
    <w:rsid w:val="00A46C8E"/>
    <w:rsid w:val="00A47D70"/>
    <w:rsid w:val="00A514B9"/>
    <w:rsid w:val="00A56271"/>
    <w:rsid w:val="00A57A77"/>
    <w:rsid w:val="00A6378F"/>
    <w:rsid w:val="00A64969"/>
    <w:rsid w:val="00A70658"/>
    <w:rsid w:val="00A71109"/>
    <w:rsid w:val="00A72E17"/>
    <w:rsid w:val="00A75095"/>
    <w:rsid w:val="00A82F25"/>
    <w:rsid w:val="00A85DF7"/>
    <w:rsid w:val="00A86C2C"/>
    <w:rsid w:val="00A86E06"/>
    <w:rsid w:val="00A90798"/>
    <w:rsid w:val="00A91A12"/>
    <w:rsid w:val="00A93490"/>
    <w:rsid w:val="00AA5E50"/>
    <w:rsid w:val="00AA75A1"/>
    <w:rsid w:val="00AB17E7"/>
    <w:rsid w:val="00AB2D6A"/>
    <w:rsid w:val="00AB4C67"/>
    <w:rsid w:val="00AC0FA3"/>
    <w:rsid w:val="00AC307F"/>
    <w:rsid w:val="00AC341D"/>
    <w:rsid w:val="00AC3804"/>
    <w:rsid w:val="00AD33DC"/>
    <w:rsid w:val="00AE0747"/>
    <w:rsid w:val="00AE1253"/>
    <w:rsid w:val="00AE27F0"/>
    <w:rsid w:val="00AE532F"/>
    <w:rsid w:val="00AE555D"/>
    <w:rsid w:val="00AF1ED1"/>
    <w:rsid w:val="00AF2855"/>
    <w:rsid w:val="00AF3A37"/>
    <w:rsid w:val="00AF3C49"/>
    <w:rsid w:val="00B007F0"/>
    <w:rsid w:val="00B02F57"/>
    <w:rsid w:val="00B055EB"/>
    <w:rsid w:val="00B076E4"/>
    <w:rsid w:val="00B116C4"/>
    <w:rsid w:val="00B1184E"/>
    <w:rsid w:val="00B14DB5"/>
    <w:rsid w:val="00B1585C"/>
    <w:rsid w:val="00B15D55"/>
    <w:rsid w:val="00B23E32"/>
    <w:rsid w:val="00B24234"/>
    <w:rsid w:val="00B31897"/>
    <w:rsid w:val="00B3325F"/>
    <w:rsid w:val="00B34189"/>
    <w:rsid w:val="00B37592"/>
    <w:rsid w:val="00B40EF5"/>
    <w:rsid w:val="00B41175"/>
    <w:rsid w:val="00B431BF"/>
    <w:rsid w:val="00B47C2B"/>
    <w:rsid w:val="00B47F20"/>
    <w:rsid w:val="00B513EA"/>
    <w:rsid w:val="00B517E4"/>
    <w:rsid w:val="00B53EBF"/>
    <w:rsid w:val="00B556D3"/>
    <w:rsid w:val="00B6080F"/>
    <w:rsid w:val="00B61C04"/>
    <w:rsid w:val="00B62C63"/>
    <w:rsid w:val="00B658A9"/>
    <w:rsid w:val="00B65D25"/>
    <w:rsid w:val="00B668DA"/>
    <w:rsid w:val="00B66FE0"/>
    <w:rsid w:val="00B6717D"/>
    <w:rsid w:val="00B7237A"/>
    <w:rsid w:val="00B728DB"/>
    <w:rsid w:val="00B75118"/>
    <w:rsid w:val="00B75DCF"/>
    <w:rsid w:val="00B767CC"/>
    <w:rsid w:val="00B80193"/>
    <w:rsid w:val="00B838F6"/>
    <w:rsid w:val="00B86B7C"/>
    <w:rsid w:val="00B87765"/>
    <w:rsid w:val="00B87B78"/>
    <w:rsid w:val="00B91514"/>
    <w:rsid w:val="00B919AD"/>
    <w:rsid w:val="00BA55CA"/>
    <w:rsid w:val="00BA620B"/>
    <w:rsid w:val="00BA7E32"/>
    <w:rsid w:val="00BB0EFD"/>
    <w:rsid w:val="00BB1A21"/>
    <w:rsid w:val="00BB4904"/>
    <w:rsid w:val="00BB499D"/>
    <w:rsid w:val="00BB5143"/>
    <w:rsid w:val="00BB6EBB"/>
    <w:rsid w:val="00BB751D"/>
    <w:rsid w:val="00BD02AF"/>
    <w:rsid w:val="00BD081A"/>
    <w:rsid w:val="00BD37F5"/>
    <w:rsid w:val="00BE027E"/>
    <w:rsid w:val="00BF514E"/>
    <w:rsid w:val="00C11511"/>
    <w:rsid w:val="00C21E29"/>
    <w:rsid w:val="00C22550"/>
    <w:rsid w:val="00C25102"/>
    <w:rsid w:val="00C312E0"/>
    <w:rsid w:val="00C33D15"/>
    <w:rsid w:val="00C344E3"/>
    <w:rsid w:val="00C373C2"/>
    <w:rsid w:val="00C42F15"/>
    <w:rsid w:val="00C43528"/>
    <w:rsid w:val="00C43B1F"/>
    <w:rsid w:val="00C44B36"/>
    <w:rsid w:val="00C516ED"/>
    <w:rsid w:val="00C539A9"/>
    <w:rsid w:val="00C6016D"/>
    <w:rsid w:val="00C614B4"/>
    <w:rsid w:val="00C67964"/>
    <w:rsid w:val="00C67B38"/>
    <w:rsid w:val="00C70766"/>
    <w:rsid w:val="00C73F8A"/>
    <w:rsid w:val="00C76BFE"/>
    <w:rsid w:val="00C80055"/>
    <w:rsid w:val="00C83061"/>
    <w:rsid w:val="00C843CC"/>
    <w:rsid w:val="00C85ED1"/>
    <w:rsid w:val="00C87F7D"/>
    <w:rsid w:val="00C906C1"/>
    <w:rsid w:val="00C94151"/>
    <w:rsid w:val="00C94572"/>
    <w:rsid w:val="00C9527D"/>
    <w:rsid w:val="00CA162E"/>
    <w:rsid w:val="00CA1BB3"/>
    <w:rsid w:val="00CA56B3"/>
    <w:rsid w:val="00CA5EEA"/>
    <w:rsid w:val="00CA6763"/>
    <w:rsid w:val="00CA682B"/>
    <w:rsid w:val="00CB14E8"/>
    <w:rsid w:val="00CB1AFF"/>
    <w:rsid w:val="00CB3186"/>
    <w:rsid w:val="00CC2043"/>
    <w:rsid w:val="00CD0524"/>
    <w:rsid w:val="00CD1C92"/>
    <w:rsid w:val="00CD5895"/>
    <w:rsid w:val="00CE02B0"/>
    <w:rsid w:val="00CF1BE0"/>
    <w:rsid w:val="00CF4372"/>
    <w:rsid w:val="00D0554F"/>
    <w:rsid w:val="00D05EF6"/>
    <w:rsid w:val="00D12C2A"/>
    <w:rsid w:val="00D17A39"/>
    <w:rsid w:val="00D236FF"/>
    <w:rsid w:val="00D23979"/>
    <w:rsid w:val="00D37A22"/>
    <w:rsid w:val="00D438D6"/>
    <w:rsid w:val="00D4569F"/>
    <w:rsid w:val="00D561F7"/>
    <w:rsid w:val="00D56AD2"/>
    <w:rsid w:val="00D644FB"/>
    <w:rsid w:val="00D7018E"/>
    <w:rsid w:val="00D75593"/>
    <w:rsid w:val="00D758D4"/>
    <w:rsid w:val="00D772BD"/>
    <w:rsid w:val="00D818C0"/>
    <w:rsid w:val="00D82DE0"/>
    <w:rsid w:val="00D83894"/>
    <w:rsid w:val="00DA0712"/>
    <w:rsid w:val="00DA5BF0"/>
    <w:rsid w:val="00DB1ADD"/>
    <w:rsid w:val="00DB24C4"/>
    <w:rsid w:val="00DB24C8"/>
    <w:rsid w:val="00DB50C5"/>
    <w:rsid w:val="00DB6B6D"/>
    <w:rsid w:val="00DC154E"/>
    <w:rsid w:val="00DC5C4D"/>
    <w:rsid w:val="00DD0E7C"/>
    <w:rsid w:val="00DD4FE2"/>
    <w:rsid w:val="00DD5EB5"/>
    <w:rsid w:val="00DD6980"/>
    <w:rsid w:val="00DE1F17"/>
    <w:rsid w:val="00DE44E7"/>
    <w:rsid w:val="00DE462D"/>
    <w:rsid w:val="00DF329B"/>
    <w:rsid w:val="00E02D1D"/>
    <w:rsid w:val="00E03A9F"/>
    <w:rsid w:val="00E05597"/>
    <w:rsid w:val="00E06E63"/>
    <w:rsid w:val="00E125E9"/>
    <w:rsid w:val="00E1567F"/>
    <w:rsid w:val="00E1603E"/>
    <w:rsid w:val="00E17C41"/>
    <w:rsid w:val="00E20800"/>
    <w:rsid w:val="00E23B4B"/>
    <w:rsid w:val="00E26E9A"/>
    <w:rsid w:val="00E30441"/>
    <w:rsid w:val="00E304C8"/>
    <w:rsid w:val="00E30C4A"/>
    <w:rsid w:val="00E316DE"/>
    <w:rsid w:val="00E34830"/>
    <w:rsid w:val="00E3511A"/>
    <w:rsid w:val="00E410F7"/>
    <w:rsid w:val="00E43927"/>
    <w:rsid w:val="00E45B4F"/>
    <w:rsid w:val="00E461D4"/>
    <w:rsid w:val="00E4772A"/>
    <w:rsid w:val="00E51A60"/>
    <w:rsid w:val="00E54087"/>
    <w:rsid w:val="00E5537D"/>
    <w:rsid w:val="00E64E9A"/>
    <w:rsid w:val="00E6501D"/>
    <w:rsid w:val="00E73F63"/>
    <w:rsid w:val="00E763FE"/>
    <w:rsid w:val="00E7691F"/>
    <w:rsid w:val="00E77932"/>
    <w:rsid w:val="00E8434D"/>
    <w:rsid w:val="00E850EA"/>
    <w:rsid w:val="00E8586C"/>
    <w:rsid w:val="00E8680A"/>
    <w:rsid w:val="00E92240"/>
    <w:rsid w:val="00E95CAC"/>
    <w:rsid w:val="00EA08B1"/>
    <w:rsid w:val="00EA4321"/>
    <w:rsid w:val="00EA6CB1"/>
    <w:rsid w:val="00EB1578"/>
    <w:rsid w:val="00EB2936"/>
    <w:rsid w:val="00EB2938"/>
    <w:rsid w:val="00EB55A8"/>
    <w:rsid w:val="00EB5D4E"/>
    <w:rsid w:val="00EB64B2"/>
    <w:rsid w:val="00EC62F8"/>
    <w:rsid w:val="00ED083C"/>
    <w:rsid w:val="00ED39C3"/>
    <w:rsid w:val="00EE2976"/>
    <w:rsid w:val="00EE6E44"/>
    <w:rsid w:val="00EF4C82"/>
    <w:rsid w:val="00EF4D2A"/>
    <w:rsid w:val="00F02A38"/>
    <w:rsid w:val="00F21B6A"/>
    <w:rsid w:val="00F23BA0"/>
    <w:rsid w:val="00F26460"/>
    <w:rsid w:val="00F2745C"/>
    <w:rsid w:val="00F27AF2"/>
    <w:rsid w:val="00F37B49"/>
    <w:rsid w:val="00F42B0B"/>
    <w:rsid w:val="00F440C5"/>
    <w:rsid w:val="00F52E66"/>
    <w:rsid w:val="00F5309A"/>
    <w:rsid w:val="00F612C8"/>
    <w:rsid w:val="00F617ED"/>
    <w:rsid w:val="00F7156E"/>
    <w:rsid w:val="00F7421D"/>
    <w:rsid w:val="00F76BB8"/>
    <w:rsid w:val="00F77548"/>
    <w:rsid w:val="00F81975"/>
    <w:rsid w:val="00F904F4"/>
    <w:rsid w:val="00F92FE7"/>
    <w:rsid w:val="00F9484D"/>
    <w:rsid w:val="00F95197"/>
    <w:rsid w:val="00FA2FCF"/>
    <w:rsid w:val="00FB40BC"/>
    <w:rsid w:val="00FB5243"/>
    <w:rsid w:val="00FB576D"/>
    <w:rsid w:val="00FB59CC"/>
    <w:rsid w:val="00FB61E8"/>
    <w:rsid w:val="00FB6722"/>
    <w:rsid w:val="00FB6BEA"/>
    <w:rsid w:val="00FB6D2C"/>
    <w:rsid w:val="00FC1B63"/>
    <w:rsid w:val="00FD103E"/>
    <w:rsid w:val="00FE233E"/>
    <w:rsid w:val="00FE2764"/>
    <w:rsid w:val="00FE4A50"/>
    <w:rsid w:val="00FE5BCF"/>
    <w:rsid w:val="00FE73A4"/>
    <w:rsid w:val="00FF225E"/>
    <w:rsid w:val="00FF3983"/>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EA49E"/>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Hyperlink">
    <w:name w:val="Hyperlink"/>
    <w:basedOn w:val="DefaultParagraphFont"/>
    <w:uiPriority w:val="99"/>
    <w:unhideWhenUsed/>
    <w:rsid w:val="00C516ED"/>
    <w:rPr>
      <w:color w:val="0563C1" w:themeColor="hyperlink"/>
      <w:u w:val="single"/>
    </w:rPr>
  </w:style>
  <w:style w:type="character" w:styleId="FollowedHyperlink">
    <w:name w:val="FollowedHyperlink"/>
    <w:basedOn w:val="DefaultParagraphFont"/>
    <w:uiPriority w:val="99"/>
    <w:semiHidden/>
    <w:unhideWhenUsed/>
    <w:rsid w:val="000A3F5D"/>
    <w:rPr>
      <w:color w:val="954F72" w:themeColor="followedHyperlink"/>
      <w:u w:val="single"/>
    </w:rPr>
  </w:style>
  <w:style w:type="character" w:styleId="CommentReference">
    <w:name w:val="annotation reference"/>
    <w:basedOn w:val="DefaultParagraphFont"/>
    <w:uiPriority w:val="99"/>
    <w:semiHidden/>
    <w:unhideWhenUsed/>
    <w:rsid w:val="00A16702"/>
    <w:rPr>
      <w:sz w:val="16"/>
      <w:szCs w:val="16"/>
    </w:rPr>
  </w:style>
  <w:style w:type="paragraph" w:styleId="CommentText">
    <w:name w:val="annotation text"/>
    <w:basedOn w:val="Normal"/>
    <w:link w:val="CommentTextChar"/>
    <w:uiPriority w:val="99"/>
    <w:semiHidden/>
    <w:unhideWhenUsed/>
    <w:rsid w:val="00A16702"/>
    <w:pPr>
      <w:spacing w:line="240" w:lineRule="auto"/>
    </w:pPr>
    <w:rPr>
      <w:sz w:val="20"/>
      <w:szCs w:val="20"/>
    </w:rPr>
  </w:style>
  <w:style w:type="character" w:customStyle="1" w:styleId="CommentTextChar">
    <w:name w:val="Comment Text Char"/>
    <w:basedOn w:val="DefaultParagraphFont"/>
    <w:link w:val="CommentText"/>
    <w:uiPriority w:val="99"/>
    <w:semiHidden/>
    <w:rsid w:val="00A16702"/>
    <w:rPr>
      <w:sz w:val="20"/>
      <w:szCs w:val="20"/>
    </w:rPr>
  </w:style>
  <w:style w:type="paragraph" w:styleId="CommentSubject">
    <w:name w:val="annotation subject"/>
    <w:basedOn w:val="CommentText"/>
    <w:next w:val="CommentText"/>
    <w:link w:val="CommentSubjectChar"/>
    <w:uiPriority w:val="99"/>
    <w:semiHidden/>
    <w:unhideWhenUsed/>
    <w:rsid w:val="00A16702"/>
    <w:rPr>
      <w:b/>
      <w:bCs/>
    </w:rPr>
  </w:style>
  <w:style w:type="character" w:customStyle="1" w:styleId="CommentSubjectChar">
    <w:name w:val="Comment Subject Char"/>
    <w:basedOn w:val="CommentTextChar"/>
    <w:link w:val="CommentSubject"/>
    <w:uiPriority w:val="99"/>
    <w:semiHidden/>
    <w:rsid w:val="00A167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wmf"/><Relationship Id="rId26" Type="http://schemas.openxmlformats.org/officeDocument/2006/relationships/image" Target="media/image9.wmf"/><Relationship Id="rId39" Type="http://schemas.openxmlformats.org/officeDocument/2006/relationships/image" Target="media/image140.wmf"/><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image" Target="media/image160.wmf"/><Relationship Id="rId47"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0.wmf"/><Relationship Id="rId29" Type="http://schemas.openxmlformats.org/officeDocument/2006/relationships/image" Target="media/image10.wmf"/><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80.emf"/><Relationship Id="rId37" Type="http://schemas.openxmlformats.org/officeDocument/2006/relationships/image" Target="media/image14.wmf"/><Relationship Id="rId40" Type="http://schemas.openxmlformats.org/officeDocument/2006/relationships/image" Target="media/image150.wmf"/><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0.emf"/><Relationship Id="rId23" Type="http://schemas.openxmlformats.org/officeDocument/2006/relationships/image" Target="media/image60.wmf"/><Relationship Id="rId28" Type="http://schemas.openxmlformats.org/officeDocument/2006/relationships/image" Target="media/image90.wmf"/><Relationship Id="rId36" Type="http://schemas.openxmlformats.org/officeDocument/2006/relationships/image" Target="media/image120.w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0.wmf"/><Relationship Id="rId31" Type="http://schemas.openxmlformats.org/officeDocument/2006/relationships/image" Target="media/image1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51.emf"/><Relationship Id="rId27" Type="http://schemas.openxmlformats.org/officeDocument/2006/relationships/image" Target="media/image81.emf"/><Relationship Id="rId30" Type="http://schemas.openxmlformats.org/officeDocument/2006/relationships/image" Target="media/image100.wmf"/><Relationship Id="rId35" Type="http://schemas.openxmlformats.org/officeDocument/2006/relationships/image" Target="media/image50.emf"/><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alpha.gr/-/media/alphagr/files/group/agores/weekly-economic-report/2020/weekly-12052020.pdf" TargetMode="External"/><Relationship Id="rId25" Type="http://schemas.openxmlformats.org/officeDocument/2006/relationships/image" Target="media/image8.emf"/><Relationship Id="rId33" Type="http://schemas.openxmlformats.org/officeDocument/2006/relationships/image" Target="media/image110.png"/><Relationship Id="rId38" Type="http://schemas.openxmlformats.org/officeDocument/2006/relationships/image" Target="media/image15.wmf"/><Relationship Id="rId46" Type="http://schemas.openxmlformats.org/officeDocument/2006/relationships/header" Target="header2.xml"/><Relationship Id="rId20" Type="http://schemas.openxmlformats.org/officeDocument/2006/relationships/image" Target="media/image5.e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numbering" Target="numbering.xml"/></Relationships>
</file>

<file path=word/_rels/endnotes.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8" Type="http://schemas.openxmlformats.org/officeDocument/2006/relationships/image" Target="media/image35.png"/><Relationship Id="rId3" Type="http://schemas.openxmlformats.org/officeDocument/2006/relationships/image" Target="media/image21.png"/><Relationship Id="rId7" Type="http://schemas.openxmlformats.org/officeDocument/2006/relationships/image" Target="media/image34.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33.png"/><Relationship Id="rId5" Type="http://schemas.openxmlformats.org/officeDocument/2006/relationships/image" Target="media/image23.png"/><Relationship Id="rId10" Type="http://schemas.openxmlformats.org/officeDocument/2006/relationships/image" Target="media/image37.png"/><Relationship Id="rId4" Type="http://schemas.openxmlformats.org/officeDocument/2006/relationships/image" Target="media/image22.png"/><Relationship Id="rId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3.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C7743CE7-6E40-4545-A0D9-BD2365D95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3854</Words>
  <Characters>20813</Characters>
  <Application>Microsoft Office Word</Application>
  <DocSecurity>0</DocSecurity>
  <Lines>173</Lines>
  <Paragraphs>49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24618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nikos</dc:creator>
  <cp:lastModifiedBy>Kostats Sarris</cp:lastModifiedBy>
  <cp:revision>2</cp:revision>
  <cp:lastPrinted>2020-06-05T07:21:00Z</cp:lastPrinted>
  <dcterms:created xsi:type="dcterms:W3CDTF">2020-06-05T07:56:00Z</dcterms:created>
  <dcterms:modified xsi:type="dcterms:W3CDTF">2020-06-05T07:56:00Z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ies>
</file>